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AEEA2" w14:textId="77777777" w:rsidR="002E1182" w:rsidRPr="003B50C3" w:rsidRDefault="007B0F39" w:rsidP="0077069D">
      <w:pPr>
        <w:spacing w:line="360" w:lineRule="auto"/>
        <w:jc w:val="center"/>
      </w:pPr>
      <w:r w:rsidRPr="003B50C3">
        <w:rPr>
          <w:noProof/>
          <w:lang w:val="ru-RU" w:eastAsia="ru-RU"/>
        </w:rPr>
        <w:drawing>
          <wp:inline distT="0" distB="0" distL="0" distR="0" wp14:anchorId="4875AACF" wp14:editId="6526A0D0">
            <wp:extent cx="1744980" cy="1182287"/>
            <wp:effectExtent l="0" t="0" r="7620" b="0"/>
            <wp:docPr id="43991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1477" name=""/>
                    <pic:cNvPicPr/>
                  </pic:nvPicPr>
                  <pic:blipFill>
                    <a:blip r:embed="rId8"/>
                    <a:stretch>
                      <a:fillRect/>
                    </a:stretch>
                  </pic:blipFill>
                  <pic:spPr>
                    <a:xfrm>
                      <a:off x="0" y="0"/>
                      <a:ext cx="1749903" cy="1185623"/>
                    </a:xfrm>
                    <a:prstGeom prst="rect">
                      <a:avLst/>
                    </a:prstGeom>
                  </pic:spPr>
                </pic:pic>
              </a:graphicData>
            </a:graphic>
          </wp:inline>
        </w:drawing>
      </w:r>
    </w:p>
    <w:p w14:paraId="0B51ADB2" w14:textId="77777777" w:rsidR="007B0F39" w:rsidRPr="003B50C3" w:rsidRDefault="007B0F39" w:rsidP="0077069D">
      <w:pPr>
        <w:spacing w:line="360" w:lineRule="auto"/>
        <w:jc w:val="center"/>
        <w:rPr>
          <w:rFonts w:ascii="Times New Roman" w:hAnsi="Times New Roman" w:cs="Times New Roman"/>
          <w:b/>
          <w:bCs/>
          <w:sz w:val="48"/>
          <w:szCs w:val="48"/>
        </w:rPr>
      </w:pPr>
      <w:r w:rsidRPr="003B50C3">
        <w:rPr>
          <w:rFonts w:ascii="Times New Roman" w:hAnsi="Times New Roman" w:cs="Times New Roman"/>
          <w:b/>
          <w:bCs/>
          <w:sz w:val="48"/>
          <w:szCs w:val="48"/>
        </w:rPr>
        <w:t>Joint Institute for Nuclear Research</w:t>
      </w:r>
    </w:p>
    <w:p w14:paraId="57814E6B" w14:textId="77777777" w:rsidR="007B0F39" w:rsidRPr="003B50C3" w:rsidRDefault="007B0F39" w:rsidP="0077069D">
      <w:pPr>
        <w:spacing w:line="360" w:lineRule="auto"/>
        <w:jc w:val="center"/>
        <w:rPr>
          <w:rFonts w:ascii="Times New Roman" w:hAnsi="Times New Roman" w:cs="Times New Roman"/>
          <w:b/>
          <w:bCs/>
          <w:sz w:val="40"/>
          <w:szCs w:val="40"/>
        </w:rPr>
      </w:pPr>
      <w:r w:rsidRPr="003B50C3">
        <w:rPr>
          <w:rFonts w:ascii="Times New Roman" w:hAnsi="Times New Roman" w:cs="Times New Roman"/>
          <w:b/>
          <w:bCs/>
          <w:sz w:val="40"/>
          <w:szCs w:val="40"/>
        </w:rPr>
        <w:t xml:space="preserve"> Laboratory of Nuclear Problem</w:t>
      </w:r>
    </w:p>
    <w:p w14:paraId="16AA4706" w14:textId="77777777" w:rsidR="007B0F39" w:rsidRPr="003B50C3" w:rsidRDefault="007B0F39" w:rsidP="0077069D">
      <w:pPr>
        <w:spacing w:line="360" w:lineRule="auto"/>
        <w:jc w:val="center"/>
        <w:rPr>
          <w:rFonts w:ascii="Times New Roman" w:hAnsi="Times New Roman" w:cs="Times New Roman"/>
          <w:b/>
          <w:bCs/>
          <w:sz w:val="40"/>
          <w:szCs w:val="40"/>
        </w:rPr>
      </w:pPr>
    </w:p>
    <w:p w14:paraId="1D737717" w14:textId="77777777" w:rsidR="007B0F39" w:rsidRPr="003B50C3" w:rsidRDefault="007B0F39" w:rsidP="0077069D">
      <w:pPr>
        <w:spacing w:line="360" w:lineRule="auto"/>
        <w:jc w:val="center"/>
        <w:rPr>
          <w:rFonts w:ascii="Times New Roman" w:hAnsi="Times New Roman" w:cs="Times New Roman"/>
          <w:b/>
          <w:bCs/>
          <w:sz w:val="40"/>
          <w:szCs w:val="40"/>
        </w:rPr>
      </w:pPr>
      <w:r w:rsidRPr="003B50C3">
        <w:rPr>
          <w:rFonts w:ascii="Times New Roman" w:hAnsi="Times New Roman" w:cs="Times New Roman"/>
          <w:b/>
          <w:bCs/>
          <w:sz w:val="40"/>
          <w:szCs w:val="40"/>
        </w:rPr>
        <w:t xml:space="preserve">Final Report on the </w:t>
      </w:r>
      <w:r w:rsidR="00317A06" w:rsidRPr="003B50C3">
        <w:rPr>
          <w:rFonts w:ascii="Times New Roman" w:hAnsi="Times New Roman" w:cs="Times New Roman"/>
          <w:b/>
          <w:bCs/>
          <w:sz w:val="40"/>
          <w:szCs w:val="40"/>
        </w:rPr>
        <w:t>INTEREST</w:t>
      </w:r>
      <w:r w:rsidRPr="003B50C3">
        <w:rPr>
          <w:rFonts w:ascii="Times New Roman" w:hAnsi="Times New Roman" w:cs="Times New Roman"/>
          <w:b/>
          <w:bCs/>
          <w:sz w:val="40"/>
          <w:szCs w:val="40"/>
        </w:rPr>
        <w:t xml:space="preserve"> Program</w:t>
      </w:r>
    </w:p>
    <w:p w14:paraId="71AC72E3" w14:textId="77777777" w:rsidR="007B0F39" w:rsidRPr="003B50C3" w:rsidRDefault="007B0F39" w:rsidP="0077069D">
      <w:pPr>
        <w:spacing w:line="360" w:lineRule="auto"/>
        <w:jc w:val="center"/>
        <w:rPr>
          <w:rFonts w:ascii="Times New Roman" w:hAnsi="Times New Roman" w:cs="Times New Roman"/>
          <w:sz w:val="40"/>
          <w:szCs w:val="40"/>
        </w:rPr>
      </w:pPr>
    </w:p>
    <w:p w14:paraId="7FC05DE1" w14:textId="77777777" w:rsidR="007B0F39" w:rsidRPr="003B50C3" w:rsidRDefault="0073733E" w:rsidP="0077069D">
      <w:pPr>
        <w:spacing w:line="360" w:lineRule="auto"/>
        <w:jc w:val="center"/>
        <w:rPr>
          <w:rFonts w:ascii="Times New Roman" w:hAnsi="Times New Roman" w:cs="Times New Roman"/>
          <w:sz w:val="40"/>
          <w:szCs w:val="40"/>
        </w:rPr>
      </w:pPr>
      <w:r w:rsidRPr="003B50C3">
        <w:rPr>
          <w:rFonts w:ascii="Times New Roman" w:hAnsi="Times New Roman" w:cs="Times New Roman"/>
          <w:i/>
          <w:iCs/>
          <w:sz w:val="40"/>
          <w:szCs w:val="40"/>
        </w:rPr>
        <w:t>Method for producing of H</w:t>
      </w:r>
      <w:r w:rsidRPr="003B50C3">
        <w:rPr>
          <w:rFonts w:ascii="Times New Roman" w:hAnsi="Times New Roman" w:cs="Times New Roman"/>
          <w:i/>
          <w:iCs/>
          <w:sz w:val="40"/>
          <w:szCs w:val="40"/>
          <w:vertAlign w:val="subscript"/>
        </w:rPr>
        <w:t>2</w:t>
      </w:r>
      <w:r w:rsidRPr="003B50C3">
        <w:rPr>
          <w:rFonts w:ascii="Times New Roman" w:hAnsi="Times New Roman" w:cs="Times New Roman"/>
          <w:i/>
          <w:iCs/>
          <w:sz w:val="40"/>
          <w:szCs w:val="40"/>
        </w:rPr>
        <w:t xml:space="preserve"> in extreme conditions</w:t>
      </w:r>
    </w:p>
    <w:p w14:paraId="11DE84D7" w14:textId="77777777" w:rsidR="007E32B4" w:rsidRPr="003B50C3" w:rsidRDefault="007E32B4" w:rsidP="0077069D">
      <w:pPr>
        <w:spacing w:line="360" w:lineRule="auto"/>
        <w:jc w:val="center"/>
        <w:rPr>
          <w:rFonts w:ascii="Times New Roman" w:hAnsi="Times New Roman" w:cs="Times New Roman"/>
          <w:sz w:val="40"/>
          <w:szCs w:val="40"/>
        </w:rPr>
      </w:pPr>
    </w:p>
    <w:p w14:paraId="209AE893" w14:textId="77777777" w:rsidR="00EB17B8" w:rsidRPr="003B50C3" w:rsidRDefault="007B0F39" w:rsidP="00EB17B8">
      <w:pPr>
        <w:spacing w:line="360" w:lineRule="auto"/>
        <w:jc w:val="center"/>
        <w:rPr>
          <w:rFonts w:ascii="Times New Roman" w:hAnsi="Times New Roman" w:cs="Times New Roman"/>
          <w:sz w:val="32"/>
          <w:szCs w:val="32"/>
        </w:rPr>
      </w:pPr>
      <w:r w:rsidRPr="003B50C3">
        <w:rPr>
          <w:rFonts w:ascii="Times New Roman" w:hAnsi="Times New Roman" w:cs="Times New Roman"/>
          <w:sz w:val="32"/>
          <w:szCs w:val="32"/>
        </w:rPr>
        <w:t>Supervisor: Evgeni Popov</w:t>
      </w:r>
    </w:p>
    <w:p w14:paraId="71D91947" w14:textId="77777777" w:rsidR="007B0F39" w:rsidRPr="003B50C3" w:rsidRDefault="00EB17B8" w:rsidP="00EB17B8">
      <w:pPr>
        <w:spacing w:line="360" w:lineRule="auto"/>
        <w:jc w:val="center"/>
        <w:rPr>
          <w:rFonts w:ascii="Times New Roman" w:hAnsi="Times New Roman" w:cs="Times New Roman"/>
          <w:sz w:val="32"/>
          <w:szCs w:val="32"/>
        </w:rPr>
      </w:pPr>
      <w:r w:rsidRPr="003B50C3">
        <w:rPr>
          <w:rFonts w:ascii="Times New Roman" w:hAnsi="Times New Roman" w:cs="Times New Roman"/>
          <w:sz w:val="32"/>
          <w:szCs w:val="32"/>
        </w:rPr>
        <w:t>(Dzhelepov Laboratory of Nuclear Problems)</w:t>
      </w:r>
    </w:p>
    <w:p w14:paraId="30ABBCBE" w14:textId="77777777" w:rsidR="004D5DA5" w:rsidRDefault="007B0F39" w:rsidP="00EB17B8">
      <w:pPr>
        <w:spacing w:line="360" w:lineRule="auto"/>
        <w:jc w:val="center"/>
        <w:rPr>
          <w:rFonts w:ascii="Times New Roman" w:hAnsi="Times New Roman" w:cs="Times New Roman"/>
          <w:sz w:val="32"/>
          <w:szCs w:val="32"/>
        </w:rPr>
      </w:pPr>
      <w:r w:rsidRPr="003B50C3">
        <w:rPr>
          <w:rFonts w:ascii="Times New Roman" w:hAnsi="Times New Roman" w:cs="Times New Roman"/>
          <w:sz w:val="32"/>
          <w:szCs w:val="32"/>
        </w:rPr>
        <w:t>Student</w:t>
      </w:r>
      <w:r w:rsidR="004D5DA5" w:rsidRPr="003B50C3">
        <w:rPr>
          <w:rFonts w:ascii="Times New Roman" w:hAnsi="Times New Roman" w:cs="Times New Roman"/>
          <w:sz w:val="32"/>
          <w:szCs w:val="32"/>
        </w:rPr>
        <w:t>s</w:t>
      </w:r>
      <w:r w:rsidRPr="003B50C3">
        <w:rPr>
          <w:rFonts w:ascii="Times New Roman" w:hAnsi="Times New Roman" w:cs="Times New Roman"/>
          <w:sz w:val="32"/>
          <w:szCs w:val="32"/>
        </w:rPr>
        <w:t>:</w:t>
      </w:r>
      <w:r w:rsidR="0006246A" w:rsidRPr="003B50C3">
        <w:rPr>
          <w:rFonts w:ascii="Times New Roman" w:hAnsi="Times New Roman" w:cs="Times New Roman"/>
          <w:sz w:val="32"/>
          <w:szCs w:val="32"/>
        </w:rPr>
        <w:t xml:space="preserve"> </w:t>
      </w:r>
      <w:r w:rsidR="0073733E" w:rsidRPr="003B50C3">
        <w:rPr>
          <w:rFonts w:ascii="Times New Roman" w:hAnsi="Times New Roman" w:cs="Times New Roman"/>
          <w:sz w:val="32"/>
          <w:szCs w:val="32"/>
        </w:rPr>
        <w:t>Harsh</w:t>
      </w:r>
    </w:p>
    <w:p w14:paraId="3F4E9717" w14:textId="43F5A7B9" w:rsidR="005A3635" w:rsidRPr="003B50C3" w:rsidRDefault="005A3635" w:rsidP="00EB17B8">
      <w:pPr>
        <w:spacing w:line="360" w:lineRule="auto"/>
        <w:jc w:val="center"/>
        <w:rPr>
          <w:rFonts w:ascii="Times New Roman" w:hAnsi="Times New Roman" w:cs="Times New Roman"/>
          <w:sz w:val="32"/>
          <w:szCs w:val="32"/>
        </w:rPr>
      </w:pPr>
      <w:r>
        <w:rPr>
          <w:rFonts w:ascii="Times New Roman" w:hAnsi="Times New Roman" w:cs="Times New Roman"/>
          <w:sz w:val="32"/>
          <w:szCs w:val="32"/>
        </w:rPr>
        <w:t>(Delhi Technological University, Delhi)</w:t>
      </w:r>
    </w:p>
    <w:p w14:paraId="477499EB" w14:textId="77777777" w:rsidR="007B0F39" w:rsidRPr="003B50C3" w:rsidRDefault="007B0F39" w:rsidP="0077069D">
      <w:pPr>
        <w:spacing w:line="360" w:lineRule="auto"/>
        <w:jc w:val="center"/>
        <w:rPr>
          <w:rFonts w:ascii="Times New Roman" w:hAnsi="Times New Roman" w:cs="Times New Roman"/>
          <w:sz w:val="32"/>
          <w:szCs w:val="32"/>
        </w:rPr>
      </w:pPr>
    </w:p>
    <w:p w14:paraId="5F419E7E" w14:textId="77777777" w:rsidR="007B0F39" w:rsidRPr="003B50C3" w:rsidRDefault="007B0F39" w:rsidP="0077069D">
      <w:pPr>
        <w:spacing w:line="360" w:lineRule="auto"/>
        <w:jc w:val="center"/>
        <w:rPr>
          <w:rFonts w:ascii="Times New Roman" w:hAnsi="Times New Roman" w:cs="Times New Roman"/>
          <w:sz w:val="32"/>
          <w:szCs w:val="32"/>
        </w:rPr>
      </w:pPr>
      <w:r w:rsidRPr="003B50C3">
        <w:rPr>
          <w:rFonts w:ascii="Times New Roman" w:hAnsi="Times New Roman" w:cs="Times New Roman"/>
          <w:sz w:val="32"/>
          <w:szCs w:val="32"/>
        </w:rPr>
        <w:t xml:space="preserve">Participation period: </w:t>
      </w:r>
    </w:p>
    <w:p w14:paraId="736A249B" w14:textId="25DFF606" w:rsidR="007B0F39" w:rsidRPr="003B50C3" w:rsidRDefault="003B50C3" w:rsidP="0077069D">
      <w:pPr>
        <w:spacing w:line="360" w:lineRule="auto"/>
        <w:jc w:val="center"/>
        <w:rPr>
          <w:rFonts w:ascii="Times New Roman" w:hAnsi="Times New Roman" w:cs="Times New Roman"/>
          <w:sz w:val="32"/>
          <w:szCs w:val="32"/>
        </w:rPr>
      </w:pPr>
      <w:r w:rsidRPr="003B50C3">
        <w:rPr>
          <w:rFonts w:ascii="Times New Roman" w:hAnsi="Times New Roman" w:cs="Times New Roman"/>
          <w:sz w:val="32"/>
          <w:szCs w:val="32"/>
        </w:rPr>
        <w:t>March 03 – April 20</w:t>
      </w:r>
    </w:p>
    <w:p w14:paraId="4A0B5089" w14:textId="6670E694" w:rsidR="007B0F39" w:rsidRPr="003B50C3" w:rsidRDefault="003B50C3" w:rsidP="0077069D">
      <w:pPr>
        <w:spacing w:line="360" w:lineRule="auto"/>
        <w:jc w:val="center"/>
        <w:rPr>
          <w:rFonts w:ascii="Times New Roman" w:hAnsi="Times New Roman" w:cs="Times New Roman"/>
          <w:sz w:val="32"/>
          <w:szCs w:val="32"/>
        </w:rPr>
      </w:pPr>
      <w:r w:rsidRPr="003B50C3">
        <w:rPr>
          <w:rFonts w:ascii="Times New Roman" w:hAnsi="Times New Roman" w:cs="Times New Roman"/>
          <w:sz w:val="32"/>
          <w:szCs w:val="32"/>
        </w:rPr>
        <w:t>Spring</w:t>
      </w:r>
      <w:r w:rsidR="007B0F39" w:rsidRPr="003B50C3">
        <w:rPr>
          <w:rFonts w:ascii="Times New Roman" w:hAnsi="Times New Roman" w:cs="Times New Roman"/>
          <w:sz w:val="32"/>
          <w:szCs w:val="32"/>
        </w:rPr>
        <w:t xml:space="preserve"> Session 202</w:t>
      </w:r>
      <w:r w:rsidRPr="003B50C3">
        <w:rPr>
          <w:rFonts w:ascii="Times New Roman" w:hAnsi="Times New Roman" w:cs="Times New Roman"/>
          <w:sz w:val="32"/>
          <w:szCs w:val="32"/>
        </w:rPr>
        <w:t>5</w:t>
      </w:r>
    </w:p>
    <w:p w14:paraId="2F1D65EC" w14:textId="77777777" w:rsidR="00690466" w:rsidRPr="003B50C3" w:rsidRDefault="00690466" w:rsidP="00EB17B8">
      <w:pPr>
        <w:pStyle w:val="Heading1"/>
        <w:jc w:val="center"/>
        <w:rPr>
          <w:rFonts w:ascii="Times New Roman" w:hAnsi="Times New Roman" w:cs="Times New Roman"/>
          <w:b/>
          <w:bCs/>
          <w:color w:val="auto"/>
        </w:rPr>
      </w:pPr>
      <w:bookmarkStart w:id="0" w:name="_Toc185332255"/>
      <w:r w:rsidRPr="003B50C3">
        <w:rPr>
          <w:rFonts w:ascii="Times New Roman" w:hAnsi="Times New Roman" w:cs="Times New Roman"/>
          <w:b/>
          <w:bCs/>
          <w:color w:val="auto"/>
        </w:rPr>
        <w:lastRenderedPageBreak/>
        <w:t>Abstract</w:t>
      </w:r>
      <w:bookmarkEnd w:id="0"/>
    </w:p>
    <w:p w14:paraId="15DBD385" w14:textId="77777777" w:rsidR="00A87AFE" w:rsidRPr="003B50C3" w:rsidRDefault="00A87AFE" w:rsidP="0077069D">
      <w:pPr>
        <w:spacing w:line="360" w:lineRule="auto"/>
        <w:jc w:val="center"/>
        <w:rPr>
          <w:rFonts w:ascii="Times New Roman" w:hAnsi="Times New Roman" w:cs="Times New Roman"/>
          <w:sz w:val="32"/>
          <w:szCs w:val="32"/>
        </w:rPr>
      </w:pPr>
    </w:p>
    <w:p w14:paraId="2D4E656B" w14:textId="77777777" w:rsidR="00A87AFE" w:rsidRPr="003B50C3" w:rsidRDefault="0006246A" w:rsidP="0077069D">
      <w:pPr>
        <w:spacing w:line="360" w:lineRule="auto"/>
        <w:jc w:val="both"/>
        <w:rPr>
          <w:rFonts w:ascii="Times New Roman" w:hAnsi="Times New Roman" w:cs="Times New Roman"/>
          <w:sz w:val="24"/>
          <w:szCs w:val="24"/>
        </w:rPr>
      </w:pPr>
      <w:r w:rsidRPr="003B50C3">
        <w:rPr>
          <w:rFonts w:ascii="Times New Roman" w:hAnsi="Times New Roman" w:cs="Times New Roman"/>
          <w:sz w:val="24"/>
          <w:szCs w:val="24"/>
        </w:rPr>
        <w:t>The experiment was repeated twice. In the first one, a titanium plate (10x15x5 mm in size) with volume defects in it induced from gamma irradiation with 1.27 MeV was exposed to proton irradiation (10</w:t>
      </w:r>
      <w:r w:rsidRPr="003B50C3">
        <w:rPr>
          <w:rFonts w:ascii="Times New Roman" w:hAnsi="Times New Roman" w:cs="Times New Roman"/>
          <w:sz w:val="24"/>
          <w:szCs w:val="24"/>
          <w:vertAlign w:val="superscript"/>
        </w:rPr>
        <w:t>18</w:t>
      </w:r>
      <w:r w:rsidRPr="003B50C3">
        <w:rPr>
          <w:rFonts w:ascii="Times New Roman" w:hAnsi="Times New Roman" w:cs="Times New Roman"/>
          <w:sz w:val="24"/>
          <w:szCs w:val="24"/>
        </w:rPr>
        <w:t xml:space="preserve"> particles/cm</w:t>
      </w:r>
      <w:r w:rsidRPr="003B50C3">
        <w:rPr>
          <w:rFonts w:ascii="Times New Roman" w:hAnsi="Times New Roman" w:cs="Times New Roman"/>
          <w:sz w:val="24"/>
          <w:szCs w:val="24"/>
          <w:vertAlign w:val="superscript"/>
        </w:rPr>
        <w:t>2</w:t>
      </w:r>
      <w:r w:rsidRPr="003B50C3">
        <w:rPr>
          <w:rFonts w:ascii="Times New Roman" w:hAnsi="Times New Roman" w:cs="Times New Roman"/>
          <w:sz w:val="24"/>
          <w:szCs w:val="24"/>
        </w:rPr>
        <w:t>) using a Van De Graaff accelerator. In the second experiment, the sample was confined to dimensions of 3x3x5 mm and received a proton dose of 10</w:t>
      </w:r>
      <w:r w:rsidRPr="003B50C3">
        <w:rPr>
          <w:rFonts w:ascii="Times New Roman" w:hAnsi="Times New Roman" w:cs="Times New Roman"/>
          <w:sz w:val="24"/>
          <w:szCs w:val="24"/>
          <w:vertAlign w:val="superscript"/>
        </w:rPr>
        <w:t>17</w:t>
      </w:r>
      <w:r w:rsidRPr="003B50C3">
        <w:rPr>
          <w:rFonts w:ascii="Times New Roman" w:hAnsi="Times New Roman" w:cs="Times New Roman"/>
          <w:sz w:val="24"/>
          <w:szCs w:val="24"/>
        </w:rPr>
        <w:t xml:space="preserve"> particles/cm</w:t>
      </w:r>
      <w:r w:rsidRPr="003B50C3">
        <w:rPr>
          <w:rFonts w:ascii="Times New Roman" w:hAnsi="Times New Roman" w:cs="Times New Roman"/>
          <w:sz w:val="24"/>
          <w:szCs w:val="24"/>
          <w:vertAlign w:val="superscript"/>
        </w:rPr>
        <w:t>2</w:t>
      </w:r>
      <w:r w:rsidRPr="003B50C3">
        <w:rPr>
          <w:rFonts w:ascii="Times New Roman" w:hAnsi="Times New Roman" w:cs="Times New Roman"/>
          <w:sz w:val="24"/>
          <w:szCs w:val="24"/>
        </w:rPr>
        <w:t xml:space="preserve">. We report the results measured using the positron beam. There was used information on the S and W parameters. Using TRIM calculations, the depth of proton deposition was determined. The closest to the surface deposition zones are about 20 </w:t>
      </w:r>
      <w:proofErr w:type="spellStart"/>
      <w:r w:rsidRPr="003B50C3">
        <w:rPr>
          <w:rFonts w:ascii="Times New Roman" w:hAnsi="Times New Roman" w:cs="Times New Roman"/>
          <w:sz w:val="24"/>
          <w:szCs w:val="24"/>
        </w:rPr>
        <w:t>μm</w:t>
      </w:r>
      <w:proofErr w:type="spellEnd"/>
      <w:r w:rsidRPr="003B50C3">
        <w:rPr>
          <w:rFonts w:ascii="Times New Roman" w:hAnsi="Times New Roman" w:cs="Times New Roman"/>
          <w:sz w:val="24"/>
          <w:szCs w:val="24"/>
        </w:rPr>
        <w:t xml:space="preserve">, but the main amount accumulates in the region between 60 and 80 </w:t>
      </w:r>
      <w:proofErr w:type="spellStart"/>
      <w:r w:rsidRPr="003B50C3">
        <w:rPr>
          <w:rFonts w:ascii="Times New Roman" w:hAnsi="Times New Roman" w:cs="Times New Roman"/>
          <w:sz w:val="24"/>
          <w:szCs w:val="24"/>
        </w:rPr>
        <w:t>μm</w:t>
      </w:r>
      <w:proofErr w:type="spellEnd"/>
      <w:r w:rsidRPr="003B50C3">
        <w:rPr>
          <w:rFonts w:ascii="Times New Roman" w:hAnsi="Times New Roman" w:cs="Times New Roman"/>
          <w:sz w:val="24"/>
          <w:szCs w:val="24"/>
        </w:rPr>
        <w:t xml:space="preserve">. The depth that we investigated with Doppler broadening spectroscopy does not exceed 1 </w:t>
      </w:r>
      <w:proofErr w:type="spellStart"/>
      <w:r w:rsidRPr="003B50C3">
        <w:rPr>
          <w:rFonts w:ascii="Times New Roman" w:hAnsi="Times New Roman" w:cs="Times New Roman"/>
          <w:sz w:val="24"/>
          <w:szCs w:val="24"/>
        </w:rPr>
        <w:t>μm</w:t>
      </w:r>
      <w:proofErr w:type="spellEnd"/>
      <w:r w:rsidRPr="003B50C3">
        <w:rPr>
          <w:rFonts w:ascii="Times New Roman" w:hAnsi="Times New Roman" w:cs="Times New Roman"/>
          <w:sz w:val="24"/>
          <w:szCs w:val="24"/>
        </w:rPr>
        <w:t>.</w:t>
      </w:r>
    </w:p>
    <w:p w14:paraId="33957404" w14:textId="77777777" w:rsidR="0006246A" w:rsidRPr="003B50C3" w:rsidRDefault="0006246A">
      <w:pPr>
        <w:rPr>
          <w:rFonts w:ascii="Times New Roman" w:hAnsi="Times New Roman" w:cs="Times New Roman"/>
          <w:sz w:val="24"/>
          <w:szCs w:val="24"/>
        </w:rPr>
      </w:pPr>
      <w:r w:rsidRPr="003B50C3">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val="en-IN"/>
        </w:rPr>
        <w:id w:val="-404993856"/>
        <w:docPartObj>
          <w:docPartGallery w:val="Table of Contents"/>
          <w:docPartUnique/>
        </w:docPartObj>
      </w:sdtPr>
      <w:sdtEndPr>
        <w:rPr>
          <w:b/>
          <w:bCs/>
          <w:noProof/>
          <w:sz w:val="24"/>
          <w:szCs w:val="24"/>
        </w:rPr>
      </w:sdtEndPr>
      <w:sdtContent>
        <w:p w14:paraId="0790957F" w14:textId="77777777" w:rsidR="00EB17B8" w:rsidRPr="003B50C3" w:rsidRDefault="00EB17B8" w:rsidP="00EB17B8">
          <w:pPr>
            <w:pStyle w:val="TOCHeading"/>
            <w:spacing w:line="480" w:lineRule="auto"/>
            <w:rPr>
              <w:rFonts w:ascii="Times New Roman" w:hAnsi="Times New Roman" w:cs="Times New Roman"/>
              <w:b/>
              <w:bCs/>
              <w:color w:val="auto"/>
            </w:rPr>
          </w:pPr>
          <w:r w:rsidRPr="003B50C3">
            <w:rPr>
              <w:rFonts w:ascii="Times New Roman" w:hAnsi="Times New Roman" w:cs="Times New Roman"/>
              <w:b/>
              <w:bCs/>
              <w:color w:val="auto"/>
            </w:rPr>
            <w:t>Table of Contents:</w:t>
          </w:r>
        </w:p>
        <w:p w14:paraId="50C3ED05" w14:textId="77777777" w:rsidR="007E32B4" w:rsidRPr="003B50C3" w:rsidRDefault="00EA007A" w:rsidP="007E32B4">
          <w:pPr>
            <w:pStyle w:val="TOC1"/>
            <w:tabs>
              <w:tab w:val="right" w:leader="dot" w:pos="9016"/>
            </w:tabs>
            <w:spacing w:line="480" w:lineRule="auto"/>
            <w:rPr>
              <w:rFonts w:eastAsiaTheme="minorEastAsia"/>
              <w:noProof/>
              <w:kern w:val="2"/>
              <w:sz w:val="24"/>
              <w:lang w:eastAsia="en-IN" w:bidi="hi-IN"/>
            </w:rPr>
          </w:pPr>
          <w:r w:rsidRPr="003B50C3">
            <w:rPr>
              <w:sz w:val="24"/>
              <w:szCs w:val="24"/>
            </w:rPr>
            <w:fldChar w:fldCharType="begin"/>
          </w:r>
          <w:r w:rsidR="00EB17B8" w:rsidRPr="003B50C3">
            <w:rPr>
              <w:sz w:val="24"/>
              <w:szCs w:val="24"/>
            </w:rPr>
            <w:instrText xml:space="preserve"> TOC \o "1-3" \h \z \u </w:instrText>
          </w:r>
          <w:r w:rsidRPr="003B50C3">
            <w:rPr>
              <w:sz w:val="24"/>
              <w:szCs w:val="24"/>
            </w:rPr>
            <w:fldChar w:fldCharType="separate"/>
          </w:r>
          <w:hyperlink w:anchor="_Toc185332255" w:history="1">
            <w:r w:rsidR="007E32B4" w:rsidRPr="003B50C3">
              <w:rPr>
                <w:rStyle w:val="Hyperlink"/>
                <w:rFonts w:ascii="Times New Roman" w:hAnsi="Times New Roman" w:cs="Times New Roman"/>
                <w:b/>
                <w:bCs/>
                <w:noProof/>
                <w:sz w:val="24"/>
                <w:szCs w:val="24"/>
              </w:rPr>
              <w:t>Abstract</w:t>
            </w:r>
            <w:r w:rsidR="007E32B4" w:rsidRPr="003B50C3">
              <w:rPr>
                <w:noProof/>
                <w:webHidden/>
                <w:sz w:val="24"/>
                <w:szCs w:val="24"/>
              </w:rPr>
              <w:tab/>
            </w:r>
            <w:r w:rsidRPr="003B50C3">
              <w:rPr>
                <w:noProof/>
                <w:webHidden/>
                <w:sz w:val="24"/>
                <w:szCs w:val="24"/>
              </w:rPr>
              <w:fldChar w:fldCharType="begin"/>
            </w:r>
            <w:r w:rsidR="007E32B4" w:rsidRPr="003B50C3">
              <w:rPr>
                <w:noProof/>
                <w:webHidden/>
                <w:sz w:val="24"/>
                <w:szCs w:val="24"/>
              </w:rPr>
              <w:instrText xml:space="preserve"> PAGEREF _Toc185332255 \h </w:instrText>
            </w:r>
            <w:r w:rsidRPr="003B50C3">
              <w:rPr>
                <w:noProof/>
                <w:webHidden/>
                <w:sz w:val="24"/>
                <w:szCs w:val="24"/>
              </w:rPr>
            </w:r>
            <w:r w:rsidRPr="003B50C3">
              <w:rPr>
                <w:noProof/>
                <w:webHidden/>
                <w:sz w:val="24"/>
                <w:szCs w:val="24"/>
              </w:rPr>
              <w:fldChar w:fldCharType="separate"/>
            </w:r>
            <w:r w:rsidR="00FD4217" w:rsidRPr="003B50C3">
              <w:rPr>
                <w:noProof/>
                <w:webHidden/>
                <w:sz w:val="24"/>
                <w:szCs w:val="24"/>
              </w:rPr>
              <w:t>2</w:t>
            </w:r>
            <w:r w:rsidRPr="003B50C3">
              <w:rPr>
                <w:noProof/>
                <w:webHidden/>
                <w:sz w:val="24"/>
                <w:szCs w:val="24"/>
              </w:rPr>
              <w:fldChar w:fldCharType="end"/>
            </w:r>
          </w:hyperlink>
        </w:p>
        <w:p w14:paraId="0768C863" w14:textId="77777777" w:rsidR="007E32B4" w:rsidRPr="003B50C3" w:rsidRDefault="007E32B4" w:rsidP="007E32B4">
          <w:pPr>
            <w:pStyle w:val="TOC1"/>
            <w:tabs>
              <w:tab w:val="left" w:pos="440"/>
              <w:tab w:val="right" w:leader="dot" w:pos="9016"/>
            </w:tabs>
            <w:spacing w:line="480" w:lineRule="auto"/>
            <w:rPr>
              <w:rFonts w:eastAsiaTheme="minorEastAsia"/>
              <w:noProof/>
              <w:kern w:val="2"/>
              <w:sz w:val="24"/>
              <w:lang w:eastAsia="en-IN" w:bidi="hi-IN"/>
            </w:rPr>
          </w:pPr>
          <w:hyperlink w:anchor="_Toc185332256" w:history="1">
            <w:r w:rsidRPr="003B50C3">
              <w:rPr>
                <w:rStyle w:val="Hyperlink"/>
                <w:rFonts w:ascii="Times New Roman" w:hAnsi="Times New Roman" w:cs="Times New Roman"/>
                <w:b/>
                <w:bCs/>
                <w:noProof/>
                <w:sz w:val="24"/>
                <w:szCs w:val="24"/>
              </w:rPr>
              <w:t>1.</w:t>
            </w:r>
            <w:r w:rsidRPr="003B50C3">
              <w:rPr>
                <w:rFonts w:eastAsiaTheme="minorEastAsia"/>
                <w:noProof/>
                <w:kern w:val="2"/>
                <w:sz w:val="24"/>
                <w:lang w:eastAsia="en-IN" w:bidi="hi-IN"/>
              </w:rPr>
              <w:tab/>
            </w:r>
            <w:r w:rsidRPr="003B50C3">
              <w:rPr>
                <w:rStyle w:val="Hyperlink"/>
                <w:rFonts w:ascii="Times New Roman" w:hAnsi="Times New Roman" w:cs="Times New Roman"/>
                <w:b/>
                <w:bCs/>
                <w:noProof/>
                <w:sz w:val="24"/>
                <w:szCs w:val="24"/>
              </w:rPr>
              <w:t>Introduction</w:t>
            </w:r>
            <w:r w:rsidRPr="003B50C3">
              <w:rPr>
                <w:noProof/>
                <w:webHidden/>
                <w:sz w:val="24"/>
                <w:szCs w:val="24"/>
              </w:rPr>
              <w:tab/>
            </w:r>
            <w:r w:rsidR="00EA007A" w:rsidRPr="003B50C3">
              <w:rPr>
                <w:noProof/>
                <w:webHidden/>
                <w:sz w:val="24"/>
                <w:szCs w:val="24"/>
              </w:rPr>
              <w:fldChar w:fldCharType="begin"/>
            </w:r>
            <w:r w:rsidRPr="003B50C3">
              <w:rPr>
                <w:noProof/>
                <w:webHidden/>
                <w:sz w:val="24"/>
                <w:szCs w:val="24"/>
              </w:rPr>
              <w:instrText xml:space="preserve"> PAGEREF _Toc185332256 \h </w:instrText>
            </w:r>
            <w:r w:rsidR="00EA007A" w:rsidRPr="003B50C3">
              <w:rPr>
                <w:noProof/>
                <w:webHidden/>
                <w:sz w:val="24"/>
                <w:szCs w:val="24"/>
              </w:rPr>
            </w:r>
            <w:r w:rsidR="00EA007A" w:rsidRPr="003B50C3">
              <w:rPr>
                <w:noProof/>
                <w:webHidden/>
                <w:sz w:val="24"/>
                <w:szCs w:val="24"/>
              </w:rPr>
              <w:fldChar w:fldCharType="separate"/>
            </w:r>
            <w:r w:rsidR="00FD4217" w:rsidRPr="003B50C3">
              <w:rPr>
                <w:noProof/>
                <w:webHidden/>
                <w:sz w:val="24"/>
                <w:szCs w:val="24"/>
              </w:rPr>
              <w:t>4</w:t>
            </w:r>
            <w:r w:rsidR="00EA007A" w:rsidRPr="003B50C3">
              <w:rPr>
                <w:noProof/>
                <w:webHidden/>
                <w:sz w:val="24"/>
                <w:szCs w:val="24"/>
              </w:rPr>
              <w:fldChar w:fldCharType="end"/>
            </w:r>
          </w:hyperlink>
        </w:p>
        <w:p w14:paraId="59DC4333" w14:textId="76C913D6" w:rsidR="007E32B4" w:rsidRPr="003B50C3" w:rsidRDefault="007E32B4" w:rsidP="007E32B4">
          <w:pPr>
            <w:pStyle w:val="TOC1"/>
            <w:tabs>
              <w:tab w:val="left" w:pos="440"/>
              <w:tab w:val="right" w:leader="dot" w:pos="9016"/>
            </w:tabs>
            <w:spacing w:line="480" w:lineRule="auto"/>
            <w:rPr>
              <w:rFonts w:eastAsiaTheme="minorEastAsia"/>
              <w:noProof/>
              <w:kern w:val="2"/>
              <w:sz w:val="24"/>
              <w:lang w:eastAsia="en-IN" w:bidi="hi-IN"/>
            </w:rPr>
          </w:pPr>
          <w:hyperlink w:anchor="_Toc185332257" w:history="1">
            <w:r w:rsidRPr="003B50C3">
              <w:rPr>
                <w:rStyle w:val="Hyperlink"/>
                <w:rFonts w:ascii="Times New Roman" w:hAnsi="Times New Roman" w:cs="Times New Roman"/>
                <w:b/>
                <w:bCs/>
                <w:noProof/>
                <w:sz w:val="24"/>
                <w:szCs w:val="24"/>
              </w:rPr>
              <w:t>2.</w:t>
            </w:r>
            <w:r w:rsidRPr="003B50C3">
              <w:rPr>
                <w:rFonts w:eastAsiaTheme="minorEastAsia"/>
                <w:noProof/>
                <w:kern w:val="2"/>
                <w:sz w:val="24"/>
                <w:lang w:eastAsia="en-IN" w:bidi="hi-IN"/>
              </w:rPr>
              <w:tab/>
            </w:r>
            <w:r w:rsidR="003B50C3" w:rsidRPr="003B50C3">
              <w:rPr>
                <w:rStyle w:val="Hyperlink"/>
                <w:rFonts w:ascii="Times New Roman" w:hAnsi="Times New Roman" w:cs="Times New Roman"/>
                <w:b/>
                <w:bCs/>
                <w:noProof/>
                <w:sz w:val="24"/>
                <w:szCs w:val="24"/>
              </w:rPr>
              <w:t>Materials</w:t>
            </w:r>
            <w:r w:rsidRPr="003B50C3">
              <w:rPr>
                <w:rStyle w:val="Hyperlink"/>
                <w:rFonts w:ascii="Times New Roman" w:hAnsi="Times New Roman" w:cs="Times New Roman"/>
                <w:b/>
                <w:bCs/>
                <w:noProof/>
                <w:sz w:val="24"/>
                <w:szCs w:val="24"/>
              </w:rPr>
              <w:t xml:space="preserve"> and Method</w:t>
            </w:r>
            <w:r w:rsidRPr="003B50C3">
              <w:rPr>
                <w:noProof/>
                <w:webHidden/>
                <w:sz w:val="24"/>
                <w:szCs w:val="24"/>
              </w:rPr>
              <w:tab/>
            </w:r>
            <w:r w:rsidR="003B50C3" w:rsidRPr="003B50C3">
              <w:rPr>
                <w:noProof/>
                <w:webHidden/>
                <w:sz w:val="24"/>
                <w:szCs w:val="24"/>
              </w:rPr>
              <w:t>6</w:t>
            </w:r>
          </w:hyperlink>
        </w:p>
        <w:p w14:paraId="720ACF12" w14:textId="114A4FF5" w:rsidR="007E32B4" w:rsidRPr="003B50C3" w:rsidRDefault="007E32B4" w:rsidP="007E32B4">
          <w:pPr>
            <w:pStyle w:val="TOC1"/>
            <w:tabs>
              <w:tab w:val="left" w:pos="440"/>
              <w:tab w:val="right" w:leader="dot" w:pos="9016"/>
            </w:tabs>
            <w:spacing w:line="480" w:lineRule="auto"/>
            <w:rPr>
              <w:rFonts w:eastAsiaTheme="minorEastAsia"/>
              <w:noProof/>
              <w:kern w:val="2"/>
              <w:sz w:val="24"/>
              <w:lang w:eastAsia="en-IN" w:bidi="hi-IN"/>
            </w:rPr>
          </w:pPr>
          <w:hyperlink w:anchor="_Toc185332258" w:history="1">
            <w:r w:rsidRPr="003B50C3">
              <w:rPr>
                <w:rStyle w:val="Hyperlink"/>
                <w:rFonts w:ascii="Times New Roman" w:hAnsi="Times New Roman" w:cs="Times New Roman"/>
                <w:b/>
                <w:bCs/>
                <w:noProof/>
                <w:sz w:val="24"/>
                <w:szCs w:val="24"/>
              </w:rPr>
              <w:t>3.</w:t>
            </w:r>
            <w:r w:rsidRPr="003B50C3">
              <w:rPr>
                <w:rFonts w:eastAsiaTheme="minorEastAsia"/>
                <w:noProof/>
                <w:kern w:val="2"/>
                <w:sz w:val="24"/>
                <w:lang w:eastAsia="en-IN" w:bidi="hi-IN"/>
              </w:rPr>
              <w:tab/>
            </w:r>
            <w:r w:rsidRPr="003B50C3">
              <w:rPr>
                <w:rStyle w:val="Hyperlink"/>
                <w:rFonts w:ascii="Times New Roman" w:hAnsi="Times New Roman" w:cs="Times New Roman"/>
                <w:b/>
                <w:bCs/>
                <w:noProof/>
                <w:sz w:val="24"/>
                <w:szCs w:val="24"/>
              </w:rPr>
              <w:t xml:space="preserve">Analysing </w:t>
            </w:r>
            <w:r w:rsidR="005B30BA">
              <w:rPr>
                <w:rStyle w:val="Hyperlink"/>
                <w:rFonts w:ascii="Times New Roman" w:hAnsi="Times New Roman" w:cs="Times New Roman"/>
                <w:b/>
                <w:bCs/>
                <w:noProof/>
                <w:sz w:val="24"/>
                <w:szCs w:val="24"/>
              </w:rPr>
              <w:t>R</w:t>
            </w:r>
            <w:r w:rsidR="003B50C3" w:rsidRPr="003B50C3">
              <w:rPr>
                <w:rStyle w:val="Hyperlink"/>
                <w:rFonts w:ascii="Times New Roman" w:hAnsi="Times New Roman" w:cs="Times New Roman"/>
                <w:b/>
                <w:bCs/>
                <w:noProof/>
                <w:sz w:val="24"/>
                <w:szCs w:val="24"/>
              </w:rPr>
              <w:t>esult and Discussion</w:t>
            </w:r>
            <w:r w:rsidRPr="003B50C3">
              <w:rPr>
                <w:noProof/>
                <w:webHidden/>
                <w:sz w:val="24"/>
                <w:szCs w:val="24"/>
              </w:rPr>
              <w:tab/>
            </w:r>
            <w:r w:rsidR="003B50C3" w:rsidRPr="003B50C3">
              <w:rPr>
                <w:noProof/>
                <w:webHidden/>
                <w:sz w:val="24"/>
                <w:szCs w:val="24"/>
              </w:rPr>
              <w:t>6</w:t>
            </w:r>
          </w:hyperlink>
        </w:p>
        <w:p w14:paraId="23B6D3B0" w14:textId="70FF9558" w:rsidR="007E32B4" w:rsidRPr="003B50C3" w:rsidRDefault="007E32B4" w:rsidP="007E32B4">
          <w:pPr>
            <w:pStyle w:val="TOC1"/>
            <w:tabs>
              <w:tab w:val="left" w:pos="440"/>
              <w:tab w:val="right" w:leader="dot" w:pos="9016"/>
            </w:tabs>
            <w:spacing w:line="480" w:lineRule="auto"/>
            <w:rPr>
              <w:rFonts w:eastAsiaTheme="minorEastAsia"/>
              <w:noProof/>
              <w:kern w:val="2"/>
              <w:sz w:val="24"/>
              <w:lang w:eastAsia="en-IN" w:bidi="hi-IN"/>
            </w:rPr>
          </w:pPr>
          <w:hyperlink w:anchor="_Toc185332259" w:history="1">
            <w:r w:rsidRPr="003B50C3">
              <w:rPr>
                <w:rStyle w:val="Hyperlink"/>
                <w:rFonts w:ascii="Times New Roman" w:hAnsi="Times New Roman" w:cs="Times New Roman"/>
                <w:b/>
                <w:bCs/>
                <w:noProof/>
                <w:sz w:val="24"/>
                <w:szCs w:val="24"/>
              </w:rPr>
              <w:t>4.</w:t>
            </w:r>
            <w:r w:rsidRPr="003B50C3">
              <w:rPr>
                <w:rFonts w:eastAsiaTheme="minorEastAsia"/>
                <w:noProof/>
                <w:kern w:val="2"/>
                <w:sz w:val="24"/>
                <w:lang w:eastAsia="en-IN" w:bidi="hi-IN"/>
              </w:rPr>
              <w:tab/>
            </w:r>
            <w:r w:rsidR="003B50C3" w:rsidRPr="003B50C3">
              <w:rPr>
                <w:rStyle w:val="Hyperlink"/>
                <w:rFonts w:ascii="Times New Roman" w:hAnsi="Times New Roman" w:cs="Times New Roman"/>
                <w:b/>
                <w:bCs/>
                <w:noProof/>
                <w:sz w:val="24"/>
                <w:szCs w:val="24"/>
              </w:rPr>
              <w:t>Conclusions</w:t>
            </w:r>
            <w:r w:rsidRPr="003B50C3">
              <w:rPr>
                <w:noProof/>
                <w:webHidden/>
                <w:sz w:val="24"/>
                <w:szCs w:val="24"/>
              </w:rPr>
              <w:tab/>
            </w:r>
            <w:r w:rsidR="003B50C3" w:rsidRPr="003B50C3">
              <w:rPr>
                <w:noProof/>
                <w:webHidden/>
                <w:sz w:val="24"/>
                <w:szCs w:val="24"/>
              </w:rPr>
              <w:t>11</w:t>
            </w:r>
          </w:hyperlink>
        </w:p>
        <w:p w14:paraId="0F03314C" w14:textId="4E7FD049" w:rsidR="007E32B4" w:rsidRPr="003B50C3" w:rsidRDefault="003B50C3" w:rsidP="007E32B4">
          <w:pPr>
            <w:pStyle w:val="TOC1"/>
            <w:tabs>
              <w:tab w:val="left" w:pos="440"/>
              <w:tab w:val="right" w:leader="dot" w:pos="9016"/>
            </w:tabs>
            <w:spacing w:line="480" w:lineRule="auto"/>
            <w:rPr>
              <w:rFonts w:eastAsiaTheme="minorEastAsia"/>
              <w:noProof/>
              <w:kern w:val="2"/>
              <w:sz w:val="24"/>
              <w:lang w:eastAsia="en-IN" w:bidi="hi-IN"/>
            </w:rPr>
          </w:pPr>
          <w:hyperlink w:anchor="_Toc185332263" w:history="1">
            <w:r w:rsidRPr="003B50C3">
              <w:rPr>
                <w:rStyle w:val="Hyperlink"/>
                <w:rFonts w:ascii="Times New Roman" w:hAnsi="Times New Roman" w:cs="Times New Roman"/>
                <w:b/>
                <w:bCs/>
                <w:noProof/>
                <w:sz w:val="24"/>
                <w:szCs w:val="24"/>
              </w:rPr>
              <w:t>5</w:t>
            </w:r>
            <w:r w:rsidR="007E32B4" w:rsidRPr="003B50C3">
              <w:rPr>
                <w:rStyle w:val="Hyperlink"/>
                <w:rFonts w:ascii="Times New Roman" w:hAnsi="Times New Roman" w:cs="Times New Roman"/>
                <w:b/>
                <w:bCs/>
                <w:noProof/>
                <w:sz w:val="24"/>
                <w:szCs w:val="24"/>
              </w:rPr>
              <w:t>.</w:t>
            </w:r>
            <w:r w:rsidR="007E32B4" w:rsidRPr="003B50C3">
              <w:rPr>
                <w:rFonts w:eastAsiaTheme="minorEastAsia"/>
                <w:noProof/>
                <w:kern w:val="2"/>
                <w:sz w:val="24"/>
                <w:lang w:eastAsia="en-IN" w:bidi="hi-IN"/>
              </w:rPr>
              <w:tab/>
            </w:r>
            <w:r w:rsidR="007E32B4" w:rsidRPr="003B50C3">
              <w:rPr>
                <w:rStyle w:val="Hyperlink"/>
                <w:rFonts w:ascii="Times New Roman" w:hAnsi="Times New Roman" w:cs="Times New Roman"/>
                <w:b/>
                <w:bCs/>
                <w:noProof/>
                <w:sz w:val="24"/>
                <w:szCs w:val="24"/>
              </w:rPr>
              <w:t>References</w:t>
            </w:r>
            <w:r w:rsidR="007E32B4" w:rsidRPr="003B50C3">
              <w:rPr>
                <w:noProof/>
                <w:webHidden/>
                <w:sz w:val="24"/>
                <w:szCs w:val="24"/>
              </w:rPr>
              <w:tab/>
            </w:r>
            <w:r w:rsidRPr="003B50C3">
              <w:rPr>
                <w:noProof/>
                <w:webHidden/>
                <w:sz w:val="24"/>
                <w:szCs w:val="24"/>
              </w:rPr>
              <w:t>11</w:t>
            </w:r>
          </w:hyperlink>
        </w:p>
        <w:p w14:paraId="0886E031" w14:textId="77777777" w:rsidR="00EB17B8" w:rsidRPr="003B50C3" w:rsidRDefault="00EA007A" w:rsidP="007E32B4">
          <w:pPr>
            <w:spacing w:line="480" w:lineRule="auto"/>
            <w:rPr>
              <w:sz w:val="24"/>
              <w:szCs w:val="24"/>
            </w:rPr>
          </w:pPr>
          <w:r w:rsidRPr="003B50C3">
            <w:rPr>
              <w:b/>
              <w:bCs/>
              <w:noProof/>
              <w:sz w:val="24"/>
              <w:szCs w:val="24"/>
            </w:rPr>
            <w:fldChar w:fldCharType="end"/>
          </w:r>
        </w:p>
      </w:sdtContent>
    </w:sdt>
    <w:p w14:paraId="39537864" w14:textId="77777777" w:rsidR="000547A8" w:rsidRPr="003B50C3" w:rsidRDefault="000547A8" w:rsidP="0077069D">
      <w:pPr>
        <w:spacing w:line="360" w:lineRule="auto"/>
        <w:rPr>
          <w:rFonts w:ascii="Times New Roman" w:hAnsi="Times New Roman" w:cs="Times New Roman"/>
          <w:sz w:val="32"/>
          <w:szCs w:val="32"/>
        </w:rPr>
      </w:pPr>
    </w:p>
    <w:p w14:paraId="523E5DD5" w14:textId="77777777" w:rsidR="00EB17B8" w:rsidRPr="003B50C3" w:rsidRDefault="00EB17B8" w:rsidP="0077069D">
      <w:pPr>
        <w:spacing w:line="360" w:lineRule="auto"/>
        <w:rPr>
          <w:rFonts w:ascii="Times New Roman" w:hAnsi="Times New Roman" w:cs="Times New Roman"/>
          <w:sz w:val="32"/>
          <w:szCs w:val="32"/>
        </w:rPr>
      </w:pPr>
    </w:p>
    <w:p w14:paraId="3DA2957D" w14:textId="77777777" w:rsidR="00EB17B8" w:rsidRPr="003B50C3" w:rsidRDefault="00EB17B8" w:rsidP="0077069D">
      <w:pPr>
        <w:spacing w:line="360" w:lineRule="auto"/>
        <w:rPr>
          <w:rFonts w:ascii="Times New Roman" w:hAnsi="Times New Roman" w:cs="Times New Roman"/>
          <w:sz w:val="32"/>
          <w:szCs w:val="32"/>
        </w:rPr>
      </w:pPr>
    </w:p>
    <w:p w14:paraId="214D9F79" w14:textId="77777777" w:rsidR="00EB17B8" w:rsidRPr="003B50C3" w:rsidRDefault="00EB17B8" w:rsidP="0077069D">
      <w:pPr>
        <w:spacing w:line="360" w:lineRule="auto"/>
        <w:rPr>
          <w:rFonts w:ascii="Times New Roman" w:hAnsi="Times New Roman" w:cs="Times New Roman"/>
          <w:sz w:val="32"/>
          <w:szCs w:val="32"/>
        </w:rPr>
      </w:pPr>
    </w:p>
    <w:p w14:paraId="39EBAE3D" w14:textId="77777777" w:rsidR="00EB17B8" w:rsidRPr="003B50C3" w:rsidRDefault="00EB17B8" w:rsidP="0077069D">
      <w:pPr>
        <w:spacing w:line="360" w:lineRule="auto"/>
        <w:rPr>
          <w:rFonts w:ascii="Times New Roman" w:hAnsi="Times New Roman" w:cs="Times New Roman"/>
          <w:sz w:val="32"/>
          <w:szCs w:val="32"/>
        </w:rPr>
      </w:pPr>
    </w:p>
    <w:p w14:paraId="2188265D" w14:textId="77777777" w:rsidR="00EB17B8" w:rsidRPr="003B50C3" w:rsidRDefault="00EB17B8" w:rsidP="0077069D">
      <w:pPr>
        <w:spacing w:line="360" w:lineRule="auto"/>
        <w:rPr>
          <w:rFonts w:ascii="Times New Roman" w:hAnsi="Times New Roman" w:cs="Times New Roman"/>
          <w:sz w:val="32"/>
          <w:szCs w:val="32"/>
        </w:rPr>
      </w:pPr>
    </w:p>
    <w:p w14:paraId="7F348D35" w14:textId="77777777" w:rsidR="00EB17B8" w:rsidRPr="003B50C3" w:rsidRDefault="00EB17B8" w:rsidP="0077069D">
      <w:pPr>
        <w:spacing w:line="360" w:lineRule="auto"/>
        <w:rPr>
          <w:rFonts w:ascii="Times New Roman" w:hAnsi="Times New Roman" w:cs="Times New Roman"/>
          <w:sz w:val="32"/>
          <w:szCs w:val="32"/>
        </w:rPr>
      </w:pPr>
    </w:p>
    <w:p w14:paraId="1E1A18C7" w14:textId="77777777" w:rsidR="007E32B4" w:rsidRDefault="007E32B4" w:rsidP="0077069D">
      <w:pPr>
        <w:spacing w:line="360" w:lineRule="auto"/>
        <w:rPr>
          <w:rFonts w:ascii="Times New Roman" w:hAnsi="Times New Roman" w:cs="Times New Roman"/>
          <w:sz w:val="32"/>
          <w:szCs w:val="32"/>
        </w:rPr>
      </w:pPr>
    </w:p>
    <w:p w14:paraId="1C0D16A4" w14:textId="164222F1" w:rsidR="005B30BA" w:rsidRDefault="005B30BA" w:rsidP="0077069D">
      <w:pPr>
        <w:spacing w:line="360" w:lineRule="auto"/>
        <w:rPr>
          <w:rFonts w:ascii="Times New Roman" w:hAnsi="Times New Roman" w:cs="Times New Roman"/>
          <w:sz w:val="32"/>
          <w:szCs w:val="32"/>
        </w:rPr>
      </w:pPr>
      <w:r>
        <w:rPr>
          <w:rFonts w:ascii="Times New Roman" w:hAnsi="Times New Roman" w:cs="Times New Roman"/>
          <w:sz w:val="32"/>
          <w:szCs w:val="32"/>
        </w:rPr>
        <w:t xml:space="preserve"> </w:t>
      </w:r>
    </w:p>
    <w:p w14:paraId="6782C9F1" w14:textId="77777777" w:rsidR="005B30BA" w:rsidRPr="003B50C3" w:rsidRDefault="005B30BA" w:rsidP="0077069D">
      <w:pPr>
        <w:spacing w:line="360" w:lineRule="auto"/>
        <w:rPr>
          <w:rFonts w:ascii="Times New Roman" w:hAnsi="Times New Roman" w:cs="Times New Roman"/>
          <w:sz w:val="32"/>
          <w:szCs w:val="32"/>
        </w:rPr>
      </w:pPr>
    </w:p>
    <w:p w14:paraId="6A353AC5" w14:textId="77777777" w:rsidR="004D5DA5" w:rsidRPr="003B50C3" w:rsidRDefault="00A741D9" w:rsidP="007E32B4">
      <w:pPr>
        <w:pStyle w:val="Heading1"/>
        <w:numPr>
          <w:ilvl w:val="0"/>
          <w:numId w:val="19"/>
        </w:numPr>
        <w:spacing w:line="360" w:lineRule="auto"/>
        <w:rPr>
          <w:rFonts w:ascii="Times New Roman" w:hAnsi="Times New Roman" w:cs="Times New Roman"/>
          <w:b/>
          <w:bCs/>
          <w:color w:val="auto"/>
          <w:sz w:val="22"/>
          <w:szCs w:val="22"/>
        </w:rPr>
      </w:pPr>
      <w:bookmarkStart w:id="1" w:name="_Toc185332256"/>
      <w:r w:rsidRPr="003B50C3">
        <w:rPr>
          <w:rFonts w:ascii="Times New Roman" w:hAnsi="Times New Roman" w:cs="Times New Roman"/>
          <w:b/>
          <w:bCs/>
          <w:color w:val="auto"/>
          <w:sz w:val="28"/>
          <w:szCs w:val="28"/>
        </w:rPr>
        <w:lastRenderedPageBreak/>
        <w:t>Introduction</w:t>
      </w:r>
      <w:bookmarkEnd w:id="1"/>
    </w:p>
    <w:p w14:paraId="171C856A" w14:textId="77777777" w:rsidR="0006246A" w:rsidRPr="003B50C3" w:rsidRDefault="0006246A" w:rsidP="00863FD6">
      <w:pPr>
        <w:pStyle w:val="ListParagraph"/>
        <w:spacing w:line="360" w:lineRule="auto"/>
        <w:ind w:left="360"/>
        <w:jc w:val="both"/>
        <w:rPr>
          <w:rFonts w:ascii="Times New Roman" w:hAnsi="Times New Roman" w:cs="Times New Roman"/>
          <w:sz w:val="24"/>
          <w:szCs w:val="24"/>
          <w:lang w:val="en-US"/>
        </w:rPr>
      </w:pPr>
      <w:r w:rsidRPr="003B50C3">
        <w:rPr>
          <w:rFonts w:ascii="Times New Roman" w:hAnsi="Times New Roman" w:cs="Times New Roman"/>
          <w:sz w:val="24"/>
          <w:szCs w:val="24"/>
          <w:lang w:val="en-US"/>
        </w:rPr>
        <w:t xml:space="preserve">The problems related to the energy of mankind are main vector in its development. It can be argued that the study of methods for the absorption and transformation of our energy resources is the basis of any impulse for scientific and technical development. </w:t>
      </w:r>
      <w:proofErr w:type="gramStart"/>
      <w:r w:rsidRPr="003B50C3">
        <w:rPr>
          <w:rFonts w:ascii="Times New Roman" w:hAnsi="Times New Roman" w:cs="Times New Roman"/>
          <w:sz w:val="24"/>
          <w:szCs w:val="24"/>
          <w:lang w:val="en-US"/>
        </w:rPr>
        <w:t>So</w:t>
      </w:r>
      <w:proofErr w:type="gramEnd"/>
      <w:r w:rsidRPr="003B50C3">
        <w:rPr>
          <w:rFonts w:ascii="Times New Roman" w:hAnsi="Times New Roman" w:cs="Times New Roman"/>
          <w:sz w:val="24"/>
          <w:szCs w:val="24"/>
          <w:lang w:val="en-US"/>
        </w:rPr>
        <w:t xml:space="preserve"> the topic that we will touch upon in this work of ours is directly related to a characteristic foundation in the development of human civilization. Never before in human history </w:t>
      </w:r>
      <w:proofErr w:type="gramStart"/>
      <w:r w:rsidRPr="003B50C3">
        <w:rPr>
          <w:rFonts w:ascii="Times New Roman" w:hAnsi="Times New Roman" w:cs="Times New Roman"/>
          <w:sz w:val="24"/>
          <w:szCs w:val="24"/>
          <w:lang w:val="en-US"/>
        </w:rPr>
        <w:t>have</w:t>
      </w:r>
      <w:proofErr w:type="gramEnd"/>
      <w:r w:rsidRPr="003B50C3">
        <w:rPr>
          <w:rFonts w:ascii="Times New Roman" w:hAnsi="Times New Roman" w:cs="Times New Roman"/>
          <w:sz w:val="24"/>
          <w:szCs w:val="24"/>
          <w:lang w:val="en-US"/>
        </w:rPr>
        <w:t xml:space="preserve"> we had such a blatant need to develop space technologies. Today, more than ever, our thoughts are obsessed with the transition to the planet closest to us and its gradual colonization. Then one of the main issues that will be face to us is the availability of a sufficient amount of fuel. As is known, the energy from the chemical process of hydrogen combustion is the main source of propulsion in space conditions. So, following the path of logic, we should look for ways to deliver hydrogen in the required quantity to the spacecraft intended for the long transition. Quite spontaneously, the question arises - "Wouldn't it be possible to create a mechanism that could generate fuel in space conditions from the available proton radiation coming from the Sun?". A similar topic is considered in the works of Primakov et al.</w:t>
      </w:r>
      <w:r w:rsidRPr="003B50C3">
        <w:rPr>
          <w:rFonts w:ascii="Times New Roman" w:hAnsi="Times New Roman" w:cs="Times New Roman"/>
          <w:sz w:val="24"/>
          <w:szCs w:val="24"/>
          <w:shd w:val="clear" w:color="auto" w:fill="FFFFFF" w:themeFill="background1"/>
          <w:lang w:val="en-US"/>
        </w:rPr>
        <w:t xml:space="preserve"> </w:t>
      </w:r>
      <w:r w:rsidRPr="003B50C3">
        <w:rPr>
          <w:rFonts w:ascii="Times New Roman" w:hAnsi="Times New Roman" w:cs="Times New Roman"/>
          <w:sz w:val="24"/>
          <w:szCs w:val="24"/>
          <w:shd w:val="clear" w:color="auto" w:fill="FFFFFF" w:themeFill="background1"/>
          <w:lang w:val="en-US"/>
        </w:rPr>
        <w:fldChar w:fldCharType="begin"/>
      </w:r>
      <w:r w:rsidRPr="003B50C3">
        <w:rPr>
          <w:rFonts w:ascii="Times New Roman" w:hAnsi="Times New Roman" w:cs="Times New Roman"/>
          <w:sz w:val="24"/>
          <w:szCs w:val="24"/>
          <w:shd w:val="clear" w:color="auto" w:fill="FFFFFF" w:themeFill="background1"/>
          <w:lang w:val="en-US"/>
        </w:rPr>
        <w:instrText xml:space="preserve"> ADDIN ZOTERO_ITEM CSL_CITATION {"citationID":"j40MO3Hp","properties":{"formattedCitation":"[1]","plainCitation":"[1]","noteIndex":0},"citationItems":[{"id":104,"uris":["http://zotero.org/users/local/KcmMba0r/items/VAYFCJ9W"],"itemData":{"id":104,"type":"document","title":"28000283-1"}}],"schema":"https://github.com/citation-style-language/schema/raw/master/csl-citation.json"} </w:instrText>
      </w:r>
      <w:r w:rsidRPr="003B50C3">
        <w:rPr>
          <w:rFonts w:ascii="Times New Roman" w:hAnsi="Times New Roman" w:cs="Times New Roman"/>
          <w:sz w:val="24"/>
          <w:szCs w:val="24"/>
          <w:shd w:val="clear" w:color="auto" w:fill="FFFFFF" w:themeFill="background1"/>
          <w:lang w:val="en-US"/>
        </w:rPr>
        <w:fldChar w:fldCharType="separate"/>
      </w:r>
      <w:r w:rsidRPr="003B50C3">
        <w:rPr>
          <w:rFonts w:ascii="Times New Roman" w:hAnsi="Times New Roman" w:cs="Times New Roman"/>
          <w:sz w:val="24"/>
          <w:szCs w:val="24"/>
          <w:lang w:val="en-US"/>
        </w:rPr>
        <w:t>[1]</w:t>
      </w:r>
      <w:r w:rsidRPr="003B50C3">
        <w:rPr>
          <w:rFonts w:ascii="Times New Roman" w:hAnsi="Times New Roman" w:cs="Times New Roman"/>
          <w:sz w:val="24"/>
          <w:szCs w:val="24"/>
          <w:shd w:val="clear" w:color="auto" w:fill="FFFFFF" w:themeFill="background1"/>
          <w:lang w:val="en-US"/>
        </w:rPr>
        <w:fldChar w:fldCharType="end"/>
      </w:r>
      <w:r w:rsidRPr="003B50C3">
        <w:rPr>
          <w:rFonts w:ascii="Times New Roman" w:hAnsi="Times New Roman" w:cs="Times New Roman"/>
          <w:sz w:val="24"/>
          <w:szCs w:val="24"/>
          <w:lang w:val="en-US"/>
        </w:rPr>
        <w:t xml:space="preserve">, where attention is paid to the acceleration of hydrogen diffusion in metals under the influence of gamma radiation as a result of nuclear reactions in a thermonuclear reactor. Here too, there are an abundance of high-energy protons that, having entered the metal and given up their initial energy in the volume, can subsequently pass through the structure with the help of the additional energy from gamma radiation, which could already determine the possibility of a connection at the hydrogen molecule level. And so, in our case, the initial idea can be expanded by paying attention to the possibility of additionally producing molecular hydrogen, in parallel with the main task in thermonuclear and nuclear reactors. </w:t>
      </w:r>
    </w:p>
    <w:p w14:paraId="3C36F1EC" w14:textId="77777777" w:rsidR="0006246A" w:rsidRPr="003B50C3" w:rsidRDefault="0006246A" w:rsidP="00863FD6">
      <w:pPr>
        <w:pStyle w:val="ListParagraph"/>
        <w:spacing w:line="360" w:lineRule="auto"/>
        <w:ind w:left="360"/>
        <w:jc w:val="both"/>
        <w:rPr>
          <w:rFonts w:ascii="Times New Roman" w:hAnsi="Times New Roman" w:cs="Times New Roman"/>
          <w:sz w:val="24"/>
          <w:szCs w:val="24"/>
          <w:lang w:val="en-US"/>
        </w:rPr>
      </w:pPr>
      <w:r w:rsidRPr="003B50C3">
        <w:rPr>
          <w:rFonts w:ascii="Times New Roman" w:hAnsi="Times New Roman" w:cs="Times New Roman"/>
          <w:sz w:val="24"/>
          <w:szCs w:val="24"/>
          <w:lang w:val="en-US"/>
        </w:rPr>
        <w:t xml:space="preserve">The possibilities outlined so far, although from a different angle, have been considered in the works of other authors. For example, in the works of </w:t>
      </w:r>
      <w:proofErr w:type="spellStart"/>
      <w:r w:rsidRPr="003B50C3">
        <w:rPr>
          <w:rFonts w:ascii="Times New Roman" w:hAnsi="Times New Roman" w:cs="Times New Roman"/>
          <w:sz w:val="24"/>
          <w:szCs w:val="24"/>
          <w:lang w:val="en-US"/>
        </w:rPr>
        <w:t>Pushilina</w:t>
      </w:r>
      <w:proofErr w:type="spellEnd"/>
      <w:r w:rsidRPr="003B50C3">
        <w:rPr>
          <w:rFonts w:ascii="Times New Roman" w:hAnsi="Times New Roman" w:cs="Times New Roman"/>
          <w:sz w:val="24"/>
          <w:szCs w:val="24"/>
          <w:lang w:val="en-US"/>
        </w:rPr>
        <w:t xml:space="preserve"> et al.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{"citationID":"P3PAuaOV","properties":{"formattedCitation":"[2]","plainCitation":"[2]","noteIndex":0},"citationItems":[{"id":102,"uris":["http://zotero.org/users/local/KcmMba0r/items/2MM3L652"],"itemData":{"id":102,"type":"article-journal","abstract":"In this paper, phase transitions and microstructure evolution in titanium Ti-6Al-4V alloy parts produced by electron beam melting (EBM) under hydrogenation was investigated. Hydrogenation was carried out at the temperature of 650 °C to the absolute hydrogen concentrations in the samples of 0.29, 0.58, and 0.90 wt. %. Comparative analysis of microstructure changes in Ti-6Al-4V alloy parts was performed using scanning electron microscopy (SEM), transmission electron microscopy (TEM), and X-ray diffraction (XRD). Furthermore, in-situ XRD was used to investigate the phase transitions in the samples during hydrogenation. The structure of Ti-6Al-4V parts produced by EBM is represented by the α phase plates with the transverse length of 0.2 μm, the β phase both in the form of plates and globular grains, and metastable α″ and ω phases. Hydrogenation to the concentration of 0.29 wt. % leads to the formation of intermetallic Ti3Al phase. The dimensions of intermetallic Ti3Al plates and their volume fraction increase significantly with hydrogen concentration up to 0.58 wt. % along with precipitation of nano-sized crystals of titanium δ hydrides. Individual Ti3Al plates decay into nanocrystals with increasing hydrogen concentration up to 0.9 wt. % accompanied by the increase of proportion and size of hydride plates. Hardness of EBM Ti-6Al-4V alloy decreases with hydrogen content.","container-title":"Metals","DOI":"10.3390/met8050301","ISSN":"2075-4701","issue":"5","journalAbbreviation":"Metals","language":"en","license":"https://creativecommons.org/licenses/by/4.0/","page":"301","source":"DOI.org (Crossref)","title":"Hydrogen-Induced Phase Transformation and Microstructure Evolution for Ti-6Al-4V Parts Produced by Electron Beam Melting","URL":"https://www.mdpi.com/2075-4701/8/5/301","volume":"8","author":[{"family":"Pushilina","given":"Natalia"},{"family":"Panin","given":"Alexey"},{"family":"Syrtanov","given":"Maxim"},{"family":"Kashkarov","given":"Egor"},{"family":"Kudiiarov","given":"Viktor"},{"family":"Perevalova","given":"Olga"},{"family":"Laptev","given":"Roman"},{"family":"Lider","given":"Andrey"},{"family":"Koptyug","given":"Andrey"}],"accessed":{"date-parts":[["2025",3,24]]},"issued":{"date-parts":[["2018",4,26]]}}}],"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[2]</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Stepanova et al.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{"citationID":"8eVe6NFF","properties":{"formattedCitation":"[3]","plainCitation":"[3]","noteIndex":0},"citationItems":[{"id":105,"uris":["http://zotero.org/users/local/KcmMba0r/items/4E246HFN"],"itemData":{"id":105,"type":"article-journal","container-title":"International Journal of Hydrogen Energy","DOI":"10.1016/j.ijhydene.2019.03.156","ISSN":"03603199","issue":"55","journalAbbreviation":"International Journal of Hydrogen Energy","language":"en","page":"29380-29388","source":"DOI.org (Crossref)","title":"Hydrogen effect on Ti-6.5Al-3.5Mo-1.5Zr-0.3Si parts produced by electron beam melting","URL":"https://linkinghub.elsevier.com/retrieve/pii/S0360319919311644","volume":"44","author":[{"family":"Stepanova","given":"Ekaterina"},{"family":"Pushilina","given":"Natalia"},{"family":"Syrtanov","given":"Maxim"},{"family":"Laptev","given":"Roman"},{"family":"Kashkarov","given":"Egor"}],"accessed":{"date-parts":[["2025",3,24]]},"issued":{"date-parts":[["2019",11]]}}}],"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[3]</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Laptev et. al.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{"citationID":"sjuOfEbS","properties":{"formattedCitation":"[4]","plainCitation":"[4]","noteIndex":0},"citationItems":[{"id":106,"uris":["http://zotero.org/users/local/KcmMba0r/items/M48UEG6H"],"itemData":{"id":106,"type":"article-journal","container-title":"Materials Today: Proceedings","DOI":"10.1016/j.matpr.2019.07.101","ISSN":"22147853","journalAbbreviation":"Materials Today: Proceedings","language":"en","license":"https://www.elsevier.com/tdm/userlicense/1.0/","page":"2084-2088","source":"DOI.org (Crossref)","title":"Hydrogen influence on defect structure and mechanical properties of EBM Ti-6Al-4V","URL":"https://linkinghub.elsevier.com/retrieve/pii/S2214785319321959","volume":"19","author":[{"family":"Laptev","given":"Roman"},{"family":"Kudiiarov","given":"Viktor"},{"family":"Pushilina","given":"Natalia"}],"accessed":{"date-parts":[["2025",3,25]]},"issued":{"date-parts":[["2019"]]}}}],"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[4]</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and Lider et. al.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{"citationID":"aiE2evBg","properties":{"formattedCitation":"[5]","plainCitation":"[5]","noteIndex":0},"citationItems":[{"id":107,"uris":["http://zotero.org/users/local/KcmMba0r/items/TZG5D82G"],"itemData":{"id":107,"type":"article-journal","container-title":"Russian Journal of Nondestructive Testing","DOI":"10.1134/S1061830919120052","ISSN":"1061-8309, 1608-3385","issue":"12","journalAbbreviation":"Russ J Nondestruct Test","language":"en","page":"928-934","source":"DOI.org (Crossref)","title":"Monitoring the Changes in Titanium Defect Structure during Titanium Hydrogen Saturation","URL":"http://link.springer.com/10.1134/S1061830919120052","volume":"55","author":[{"family":"Lider","given":"A. M."},{"family":"Larionov","given":"V. V."},{"family":"Xu","given":"Shupeng"},{"family":"Laptev","given":"R. S."}],"accessed":{"date-parts":[["2025",3,25]]},"issued":{"date-parts":[["2019",12]]}}}],"schema":"https://github.com/citation-style-language/schema/raw/master/csl-citation.json"}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[5]</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attention is paid to the phase transformation of titanium hydride, at different weight percent of hydrogen concentration and temperature changes, when a Ti-6Al-4V and Ti-6.5Al-3.5Mo-1.5Zr-0.3Si </w:t>
      </w:r>
      <w:proofErr w:type="spellStart"/>
      <w:r w:rsidRPr="003B50C3">
        <w:rPr>
          <w:rFonts w:ascii="Times New Roman" w:hAnsi="Times New Roman" w:cs="Times New Roman"/>
          <w:sz w:val="24"/>
          <w:szCs w:val="24"/>
          <w:lang w:val="en-US"/>
        </w:rPr>
        <w:t>substrats</w:t>
      </w:r>
      <w:proofErr w:type="spellEnd"/>
      <w:r w:rsidRPr="003B50C3">
        <w:rPr>
          <w:rFonts w:ascii="Times New Roman" w:hAnsi="Times New Roman" w:cs="Times New Roman"/>
          <w:sz w:val="24"/>
          <w:szCs w:val="24"/>
          <w:lang w:val="en-US"/>
        </w:rPr>
        <w:t xml:space="preserve"> is affected by an electron beam. Before them, </w:t>
      </w:r>
      <w:proofErr w:type="spellStart"/>
      <w:r w:rsidRPr="003B50C3">
        <w:rPr>
          <w:rFonts w:ascii="Times New Roman" w:hAnsi="Times New Roman" w:cs="Times New Roman"/>
          <w:sz w:val="24"/>
          <w:szCs w:val="24"/>
          <w:lang w:val="en-US"/>
        </w:rPr>
        <w:t>Bordulev</w:t>
      </w:r>
      <w:proofErr w:type="spellEnd"/>
      <w:r w:rsidRPr="003B50C3">
        <w:rPr>
          <w:rFonts w:ascii="Times New Roman" w:hAnsi="Times New Roman" w:cs="Times New Roman"/>
          <w:sz w:val="24"/>
          <w:szCs w:val="24"/>
          <w:lang w:val="en-US"/>
        </w:rPr>
        <w:t xml:space="preserve"> et al.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{"citationID":"kMsLgxNm","properties":{"formattedCitation":"[6]","plainCitation":"[6]","noteIndex":0},"citationItems":[{"id":108,"uris":["http://zotero.org/users/local/KcmMba0r/items/6XH32243"],"itemData":{"id":108,"type":"article-journal","abstract":"In this work the goal was to study the behavior of titanium-hydrogen system with hydrogen concentration of 1 wt. % at high temperature vacuum annealing by means of positron lifetime (PL) spectroscopy and electrical resistivity measurements. The range of hydrogen concentrations under investigation requires the γ phase formation. The study is related with the X-ray diffraction (XRD) and thermal desorption spectra (TDS) analysis. The registered positron lifetime spectra were analyzed by multiexponential decomposition into two components. Correlation of changes of the parameters of the PL spectrum and the electrical resistivity is revealed in this paper.","container-title":"Advanced Materials Research","DOI":"10.4028/www.scientific.net/AMR.880.93","ISSN":"1662-8985","journalAbbreviation":"AMR","license":"https://www.scientific.net/PolicyAndEthics/PublishingPolicies","page":"93-100","source":"DOI.org (Crossref)","title":"Investigation of Commercially Pure Titanium Structure during Accumulation and Release of Hydrogen by Means of Positron Lifetime and Electrical Resistivity Measurements","URL":"https://www.scientific.net/AMR.880.93","volume":"880","author":[{"family":"Bordulev","given":"Yuriy S."},{"family":"Laptev","given":"Roman S."},{"family":"Kudiiarov","given":"Viktor N."},{"family":"Lider","given":"Andrey M."}],"accessed":{"date-parts":[["2025",3,25]]},"issued":{"date-parts":[["2014",1]]}}}],"schema":"https://github.com/citation-style-language/schema/raw/master/csl-citation.json"}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[6]</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also paid attention to the phase transformation of titanium hydride, at a temperature gradient, the experiment being carried out on a titanium base. The latter work should be considered as a continuation of the publication of almost the same group of authors -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{"citationID":"ocTA66yd","properties":{"formattedCitation":"[7]","plainCitation":"[7]","noteIndex":0},"citationItems":[{"id":109,"uris":["http://zotero.org/users/local/KcmMba0r/items/E6H3RZW7"],"itemData":{"id":109,"type":"article-journal","abstract":"The experimental study of the structure of commercially pure titanium after saturation with hydrogen from the gas phase by means of positron lifetime spectroscopy (PLS) and Doppler broadening spectroscopy (DBS) was carried out. In the result of penetration and accumulation of hydrogen, significant changes of annihilation characteristics occurred due to the defect structure changing. The investigated samples contained hydrogen in concentrations varying from 0 to 0.961 wt.%. Several stages of hydrogen interaction with the metal structure were revealed.","container-title":"Advanced Materials Research","DOI":"10.4028/www.scientific.net/AMR.880.134","ISSN":"1662-8985","journalAbbreviation":"AMR","license":"https://www.scientific.net/PolicyAndEthics/PublishingPolicies","page":"134-140","source":"DOI.org (Crossref)","title":"Positron Annihilation Spectroscopy of Defects in Commercially Pure Titanium Saturated with Hydrogen","URL":"https://www.scientific.net/AMR.880.134","volume":"880","author":[{"family":"Laptev","given":"Roman S."},{"family":"Bordulev","given":"Yuriy S."},{"family":"Kudiiarov","given":"Viktor N."},{"family":"Lider","given":"Andrey M."},{"family":"Garanin","given":"Georgy V."}],"accessed":{"date-parts":[["2025",3,25]]},"issued":{"date-parts":[["2014",1]]}}}],"schema":"https://github.com/citation-style-language/schema/raw/master/csl-citation.json"}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[7]</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where the dependence of phase </w:t>
      </w:r>
      <w:r w:rsidRPr="003B50C3">
        <w:rPr>
          <w:rFonts w:ascii="Times New Roman" w:hAnsi="Times New Roman" w:cs="Times New Roman"/>
          <w:sz w:val="24"/>
          <w:szCs w:val="24"/>
          <w:lang w:val="en-US"/>
        </w:rPr>
        <w:lastRenderedPageBreak/>
        <w:t xml:space="preserve">transformations on the temperature gradient has not yet been paid attention to. Mikhaylov et al.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{"citationID":"Ghk3U32p","properties":{"formattedCitation":"[8]","plainCitation":"[8]","noteIndex":0},"citationItems":[{"id":110,"uris":["http://zotero.org/users/local/KcmMba0r/items/JSSCCA3S"],"itemData":{"id":110,"type":"article-journal","container-title":"Applied Surface Science","DOI":"10.1016/j.apsusc.2017.06.191","ISSN":"01694332","journalAbbreviation":"Applied Surface Science","language":"en","page":"85-89","source":"DOI.org (Crossref)","title":"Hydrogen calibration of GD-spectrometer using Zr-1Nb alloy","URL":"https://linkinghub.elsevier.com/retrieve/pii/S0169433217318469","volume":"432","author":[{"family":"Mikhaylov","given":"Andrey A."},{"family":"Priamushko","given":"Tatiana S."},{"family":"Babikhina","given":"Maria N."},{"family":"Kudiiarov","given":"Victor N."},{"family":"Heller","given":"Rene"},{"family":"Laptev","given":"Roman S."},{"family":"Lider","given":"Andrey M."}],"accessed":{"date-parts":[["2025",3,25]]},"issued":{"date-parts":[["2018",2]]}}}],"schema":"https://github.com/citation-style-language/schema/raw/master/csl-citation.json"}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[8]</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Stepanova et al.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l1ksCHs0","properties":{"formattedCitation":"[9]","plainCitation":"[9]","noteIndex":0},"citationItems":[{"id":111,"uris":["http://zotero.org/users/local/KcmMba0r/items/5QXT7C9Y"],"itemData":{"id":111,"type":"paper-conference","DOI":"10.1063/1.5083538","event-place":"Tomsk, Russia","event-title":"PROCEEDINGS OF THE ADVANCED MATERIALS WITH HIERARCHICAL STRUCTURE FOR NEW TECHNOLOGIES AND RELIABLE STRUCTURES","page":"020295","publisher-place":"Tomsk, Russia","source":"DOI.org (Crossref)","title":"Structure and mechanical properties of the Zr–Nb–H system alloys after pulsed electron beam exposure","URL":"https://pubs.aip.org/aip/acp/article/888355","author":[{"family":"Stepanova","given":"E. N."},{"family":"Grabovetskaya","given":"G. P."},{"family":"Mishin","given":"I. P."},{"family":"Teresov","given":"A. D."},{"family":"Syrtanov","given":"M. S."}],"accessed":{"date-parts":[["2025",3,25]]},"issued":{"date-parts":[["2018"]]}}}],"schema":"https://github.com/citation-style-language/schema/raw/master/csl-citation.json"}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[9]</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Mishin et. al.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{"citationID":"GTrW7uix","properties":{"formattedCitation":"[10]","plainCitation":"[10]","noteIndex":0},"citationItems":[{"id":112,"uris":["http://zotero.org/users/local/KcmMba0r/items/8HKMEG9Z"],"itemData":{"id":112,"type":"article-journal","container-title":"Russian Physics Journal","DOI":"10.1007/s11182-019-01787-9","ISSN":"1064-8887, 1573-9228","issue":"5","journalAbbreviation":"Russ Phys J","language":"en","page":"854-860","source":"DOI.org (Crossref)","title":"Hydrogen Effect on the Defect Structure Formation in the Zr – 1 WT.% Nb Alloy Under Pulsed Electron Beam Irradiation","URL":"http://link.springer.com/10.1007/s11182-019-01787-9","volume":"62","author":[{"family":"Mishin","given":"I. P."},{"family":"Grabovetskaya","given":"G. P."},{"family":"Stepanova","given":"E. N."},{"family":"Laptev","given":"R. S."},{"family":"Teresov","given":"A. D."}],"accessed":{"date-parts":[["2025",3,25]]},"issued":{"date-parts":[["2019",9]]}}}],"schema":"https://github.com/citation-style-language/schema/raw/master/csl-citation.json"}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[10]</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Laptev et. al.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{"citationID":"zNijSBhZ","properties":{"formattedCitation":"[11]","plainCitation":"[11]","noteIndex":0},"citationItems":[{"id":113,"uris":["http://zotero.org/users/local/KcmMba0r/items/43UTWMVG"],"itemData":{"id":113,"type":"article-journal","abstract":"The effect of proton irradiation on the structure, phase composition, defect state and nanohardness of Zr/Nb nanoscale multilayer coatings was investigated. Preservation of the Zr/Nb layered structure with 50 and 100 nm thick layers, was observed after irradiation with protons at 1720 keV energy and 3.4 × 1015, 8.6 × 1015 and 3.4 × 1016 ions/cm2 fluences, and the interfaces remained incoherent. In the Zr/Nb nanoscale multilayer coatings with individual layer thicknesses of 10 and 25 nm, there were insignificant fluctuations in interplanar distance, which were influenced by changes in irradiation fluence, and the interfaces were partially destroyed and became semicoherent. Changing irradiation fluence in the investigated ranges led to a decrease in the nanohardness of the Zr/Nb nanoscale multilayer coatings with individual layer thicknesses of 10–50 nm. Variable-energy positron Doppler broadening analysis revealed that these changes are primarily caused by peculiarities of the localization and accumulation of the embedded ions and do not cause a significant increase in the S-parameters of Zr/Nb nanoscale multilayer coatings with a layer thickness less than 100 nm.","container-title":"Metals","DOI":"10.3390/met13050903","ISSN":"2075-4701","issue":"5","journalAbbreviation":"Metals","language":"en","license":"https://creativecommons.org/licenses/by/4.0/","page":"903","source":"DOI.org (Crossref)","title":"Effect of Proton Irradiation on Zr/Nb Nanoscale Multilayer Structure and Properties","URL":"https://www.mdpi.com/2075-4701/13/5/903","volume":"13","author":[{"family":"Laptev","given":"Roman"},{"family":"Krotkevich","given":"Dmitriy"},{"family":"Lomygin","given":"Anton"},{"family":"Stepanova","given":"Ekaterina"},{"family":"Pushilina","given":"Natalia"},{"family":"Kashkarov","given":"Egor"},{"family":"Doroshkevich","given":"Aleksandr"},{"family":"Sidorin","given":"Alexey"},{"family":"Orlov","given":"Oleg"},{"family":"Uglov","given":"Vladimir"}],"accessed":{"date-parts":[["2025",3,25]]},"issued":{"date-parts":[["2023",5,6]]}}}],"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[11]</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proofErr w:type="spellStart"/>
      <w:r w:rsidRPr="003B50C3">
        <w:rPr>
          <w:rFonts w:ascii="Times New Roman" w:hAnsi="Times New Roman" w:cs="Times New Roman"/>
          <w:sz w:val="24"/>
          <w:szCs w:val="24"/>
          <w:lang w:val="en-US"/>
        </w:rPr>
        <w:t>Pushilina</w:t>
      </w:r>
      <w:proofErr w:type="spellEnd"/>
      <w:r w:rsidRPr="003B50C3">
        <w:rPr>
          <w:rFonts w:ascii="Times New Roman" w:hAnsi="Times New Roman" w:cs="Times New Roman"/>
          <w:sz w:val="24"/>
          <w:szCs w:val="24"/>
          <w:lang w:val="en-US"/>
        </w:rPr>
        <w:t xml:space="preserve"> et al.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{"citationID":"qOQhI7V7","properties":{"formattedCitation":"[12]","plainCitation":"[12]","noteIndex":0},"citationItems":[{"id":115,"uris":["http://zotero.org/users/local/KcmMba0r/items/Q683UESN"],"itemData":{"id":115,"type":"article-journal","container-title":"Surface and Coatings Technology","DOI":"10.1016/j.surfcoat.2015.07.082","ISSN":"02578972","journalAbbreviation":"Surface and Coatings Technology","language":"en","page":"63-68","source":"DOI.org (Crossref)","title":"Microstructure changes in Zr–1Nb alloy after pulsed electron beam surface modification and hydrogenation","URL":"https://linkinghub.elsevier.com/retrieve/pii/S0257897215005022","volume":"284","author":[{"family":"Pushilina","given":"N.S."},{"family":"Kudiiarov","given":"V.N."},{"family":"Laptev","given":"R.S."},{"family":"Lider","given":"A.M."},{"family":"Teresov","given":"A.D."}],"accessed":{"date-parts":[["2025",3,25]]},"issued":{"date-parts":[["2015",12]]}}}],"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[12]</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and </w:t>
      </w:r>
      <w:proofErr w:type="spellStart"/>
      <w:r w:rsidRPr="003B50C3">
        <w:rPr>
          <w:rFonts w:ascii="Times New Roman" w:hAnsi="Times New Roman" w:cs="Times New Roman"/>
          <w:sz w:val="24"/>
          <w:szCs w:val="24"/>
          <w:lang w:val="en-US"/>
        </w:rPr>
        <w:t>Kruglyakov</w:t>
      </w:r>
      <w:proofErr w:type="spellEnd"/>
      <w:r w:rsidRPr="003B50C3">
        <w:rPr>
          <w:rFonts w:ascii="Times New Roman" w:hAnsi="Times New Roman" w:cs="Times New Roman"/>
          <w:sz w:val="24"/>
          <w:szCs w:val="24"/>
          <w:lang w:val="en-US"/>
        </w:rPr>
        <w:t xml:space="preserve"> et al.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{"citationID":"zNeIJwS8","properties":{"formattedCitation":"[13]","plainCitation":"[13]","noteIndex":0},"citationItems":[{"id":116,"uris":["http://zotero.org/users/local/KcmMba0r/items/77KCS8MI"],"itemData":{"id":116,"type":"article-journal","container-title":"Journal of Alloys and Compounds","DOI":"10.1016/j.jallcom.2017.10.151","ISSN":"09258388","journalAbbreviation":"Journal of Alloys and Compounds","language":"en","page":"80-87","source":"DOI.org (Crossref)","title":"Microstructure, defect structure and hydrogen trapping in zirconium alloy Zr-1Nb treated by plasma immersion Ti ion implantation and deposition","URL":"https://linkinghub.elsevier.com/retrieve/pii/S0925838817335879","volume":"732","author":[{"family":"Kashkarov","given":"Egor"},{"family":"Nikitenkov","given":"Nikolay"},{"family":"Sutygina","given":"Alina"},{"family":"Laptev","given":"Roman"},{"family":"Bordulev","given":"Yuriy"},{"family":"Obrosov","given":"Aleksei"},{"family":"Liedke","given":"Maciej O."},{"family":"Wagner","given":"Andreas"},{"family":"Zak","given":"Andrzej"},{"family":"Weiβ","given":"Sabine"}],"accessed":{"date-parts":[["2025",3,25]]},"issued":{"date-parts":[["2018",1]]}}}],"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[13]</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where in the case of Zr-Nb base, in their works in addition to the temperature dependence, a pressure dependence and electron beam is also introduced. </w:t>
      </w:r>
      <w:proofErr w:type="gramStart"/>
      <w:r w:rsidRPr="003B50C3">
        <w:rPr>
          <w:rFonts w:ascii="Times New Roman" w:hAnsi="Times New Roman" w:cs="Times New Roman"/>
          <w:sz w:val="24"/>
          <w:szCs w:val="24"/>
          <w:lang w:val="en-US"/>
        </w:rPr>
        <w:t>Also</w:t>
      </w:r>
      <w:proofErr w:type="gramEnd"/>
      <w:r w:rsidRPr="003B50C3">
        <w:rPr>
          <w:rFonts w:ascii="Times New Roman" w:hAnsi="Times New Roman" w:cs="Times New Roman"/>
          <w:sz w:val="24"/>
          <w:szCs w:val="24"/>
          <w:lang w:val="en-US"/>
        </w:rPr>
        <w:t xml:space="preserve"> </w:t>
      </w:r>
      <w:proofErr w:type="spellStart"/>
      <w:r w:rsidRPr="003B50C3">
        <w:rPr>
          <w:rFonts w:ascii="Times New Roman" w:hAnsi="Times New Roman" w:cs="Times New Roman"/>
          <w:sz w:val="24"/>
          <w:szCs w:val="24"/>
          <w:lang w:val="en-US"/>
        </w:rPr>
        <w:t>Bordulev</w:t>
      </w:r>
      <w:proofErr w:type="spellEnd"/>
      <w:r w:rsidRPr="003B50C3">
        <w:rPr>
          <w:rFonts w:ascii="Times New Roman" w:hAnsi="Times New Roman" w:cs="Times New Roman"/>
          <w:sz w:val="24"/>
          <w:szCs w:val="24"/>
          <w:lang w:val="en-US"/>
        </w:rPr>
        <w:t xml:space="preserve"> et. al., on the other hand, considered the temperature dependence of hydrogen bonds in the magnesium base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{"citationID":"1qMSRZDH","properties":{"formattedCitation":"[14]","plainCitation":"[14]","noteIndex":0},"citationItems":[{"id":117,"uris":["http://zotero.org/users/local/KcmMba0r/items/E57VQZRE"],"itemData":{"id":117,"type":"article-journal","abstract":"The current work is devoted to developing a system for the complex research of metal–hydrogen systems, including in an in situ mode. The system consists of a controlled gas reactor with a unique reaction chamber, a radioisotope positron source, and a positron annihilation spectroscopy complex. The use of the system enables in situ investigation of the defect structure of solids in hydrogen sorption–desorption processes at temperatures up to 900 °C and pressures up to 50 bar. Experimental investigations of magnesium and magnesium hydride during thermal annealing were carried out to approve the possibilities of the developed complex. It was shown that one cycle of magnesium hydrogenation–dehydrogenation resulted in the accumulation of irreversible hydrogen-induced defects. The defect structure investigation of the magnesium–hydrogen system by positron annihilation techniques was supplemented with a comprehensive study by scanning electron microscopy, X-ray diffraction analysis, and hydrogen sorption–desorption studies.","container-title":"Materials","DOI":"10.3390/ma15051823","ISSN":"1996-1944","issue":"5","journalAbbreviation":"Materials","language":"en","license":"https://creativecommons.org/licenses/by/4.0/","page":"1823","source":"DOI.org (Crossref)","title":"Positron Annihilation Spectroscopy Complex for Structural Defect Analysis in Metal–Hydrogen Systems","URL":"https://www.mdpi.com/1996-1944/15/5/1823","volume":"15","author":[{"family":"Bordulev","given":"Iurii"},{"family":"Laptev","given":"Roman"},{"family":"Kudiiarov","given":"Viktor"},{"family":"Elman","given":"Roman"},{"family":"Popov","given":"Alexander"},{"family":"Kabanov","given":"Denis"},{"family":"Ushakov","given":"Ivan"},{"family":"Lider","given":"Andrey"}],"accessed":{"date-parts":[["2025",3,25]]},"issued":{"date-parts":[["2022",2,28]]}}}],"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[14]</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proofErr w:type="gramStart"/>
      <w:r w:rsidRPr="003B50C3">
        <w:rPr>
          <w:rFonts w:ascii="Times New Roman" w:hAnsi="Times New Roman" w:cs="Times New Roman"/>
          <w:sz w:val="24"/>
          <w:szCs w:val="24"/>
          <w:lang w:val="en-US"/>
        </w:rPr>
        <w:t>Again</w:t>
      </w:r>
      <w:proofErr w:type="gramEnd"/>
      <w:r w:rsidRPr="003B50C3">
        <w:rPr>
          <w:rFonts w:ascii="Times New Roman" w:hAnsi="Times New Roman" w:cs="Times New Roman"/>
          <w:sz w:val="24"/>
          <w:szCs w:val="24"/>
          <w:lang w:val="en-US"/>
        </w:rPr>
        <w:t xml:space="preserve"> in the work of Laptev et. al.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{"citationID":"2OEq5Hd4","properties":{"formattedCitation":"[15]","plainCitation":"[15]","noteIndex":0},"citationItems":[{"id":119,"uris":["http://zotero.org/users/local/KcmMba0r/items/PLJDVKTM"],"itemData":{"id":119,"type":"article-journal","abstract":"Nanoscale multilayer coatings (NMCs) with different crystal structures are considered as capable of self-healing after radiation damage due to the recombination of vacancies and interstitials. This work is focused on a defect distribution study of NMCs based on Zr/Nb layers (25/25 nm and 100/100 nm) after proton irradiation. Coatings with a total thickness of 1.05 ± 0.05 µm were irradiated by 900-keV protons using a pelletron-type electrostatic accelerator with an ion current of 2 µA for durations of 60 min to 120 min. The influence of the irradiation effect was studied by X-ray diffraction analysis (XRD), glow discharge optical emission spectrometry (GD–OES), and Doppler broadening spectroscopy using a variable energy positron beam. The results obtained by these methods are compatible and indicate that defect concentration of Zr/Nb NMCs remains unchanged or slightly decreases with increasing irradiation time.","container-title":"Metals","DOI":"10.3390/met10040535","ISSN":"2075-4701","issue":"4","journalAbbreviation":"Metals","language":"en","license":"https://creativecommons.org/licenses/by/4.0/","page":"535","source":"DOI.org (Crossref)","title":"Effect of Proton Irradiation on the Defect Evolution of Zr/Nb Nanoscale Multilayers","URL":"https://www.mdpi.com/2075-4701/10/4/535","volume":"10","author":[{"family":"Laptev","given":"Roman"},{"family":"Lomygin","given":"Anton"},{"family":"Krotkevich","given":"Dmitriy"},{"family":"Syrtanov","given":"Maxim"},{"family":"Kashkarov","given":"Egor"},{"family":"Bordulev","given":"Yuriy"},{"family":"Siemek","given":"Krzysztof"},{"family":"Kobets","given":"Andrey"}],"accessed":{"date-parts":[["2025",3,25]]},"issued":{"date-parts":[["2020",4,21]]}}}],"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[15]</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there is also can be seen haw to </w:t>
      </w:r>
      <w:proofErr w:type="spellStart"/>
      <w:r w:rsidRPr="003B50C3">
        <w:rPr>
          <w:rFonts w:ascii="Times New Roman" w:hAnsi="Times New Roman" w:cs="Times New Roman"/>
          <w:sz w:val="24"/>
          <w:szCs w:val="24"/>
          <w:lang w:val="en-US"/>
        </w:rPr>
        <w:t>changed</w:t>
      </w:r>
      <w:proofErr w:type="spellEnd"/>
      <w:r w:rsidRPr="003B50C3">
        <w:rPr>
          <w:rFonts w:ascii="Times New Roman" w:hAnsi="Times New Roman" w:cs="Times New Roman"/>
          <w:sz w:val="24"/>
          <w:szCs w:val="24"/>
          <w:lang w:val="en-US"/>
        </w:rPr>
        <w:t xml:space="preserve"> of the phase δ-</w:t>
      </w:r>
      <w:proofErr w:type="spellStart"/>
      <w:r w:rsidRPr="003B50C3">
        <w:rPr>
          <w:rFonts w:ascii="Times New Roman" w:hAnsi="Times New Roman" w:cs="Times New Roman"/>
          <w:sz w:val="24"/>
          <w:szCs w:val="24"/>
          <w:lang w:val="en-US"/>
        </w:rPr>
        <w:t>ZrH</w:t>
      </w:r>
      <w:proofErr w:type="spellEnd"/>
      <w:r w:rsidRPr="003B50C3">
        <w:rPr>
          <w:rFonts w:ascii="Times New Roman" w:hAnsi="Times New Roman" w:cs="Times New Roman"/>
          <w:sz w:val="24"/>
          <w:szCs w:val="24"/>
          <w:lang w:val="en-US"/>
        </w:rPr>
        <w:t xml:space="preserve"> with the temperature gradation, etc.. But in none of these works hasn't consideration of potential possibility for the formation of a molecular form of hydrogen inside the volume of the studied materials considered, as well as the prospects revealed by it. That is why the task we set for this experiment is to confirm unequivocally that after proton irradiation of a suitable material we can expect a product H</w:t>
      </w:r>
      <w:r w:rsidRPr="003B50C3">
        <w:rPr>
          <w:rFonts w:ascii="Times New Roman" w:hAnsi="Times New Roman" w:cs="Times New Roman"/>
          <w:sz w:val="24"/>
          <w:szCs w:val="24"/>
          <w:vertAlign w:val="subscript"/>
          <w:lang w:val="en-US"/>
        </w:rPr>
        <w:t>2</w:t>
      </w:r>
      <w:r w:rsidRPr="003B50C3">
        <w:rPr>
          <w:rFonts w:ascii="Times New Roman" w:hAnsi="Times New Roman" w:cs="Times New Roman"/>
          <w:sz w:val="24"/>
          <w:szCs w:val="24"/>
          <w:lang w:val="en-US"/>
        </w:rPr>
        <w:t xml:space="preserve"> and that it will be transported through the surface of the irradiated material into the environment. We rely on model calculations made by us in our previous work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{"citationID":"xpTq95gK","properties":{"formattedCitation":"[16]","plainCitation":"[16]","noteIndex":0},"citationItems":[{"id":122,"uris":["http://zotero.org/users/local/KcmMba0r/items/IK49G7C2"],"itemData":{"id":122,"type":"article-journal","abstract":"There will be conducted model calculations based on the local density approximation model, Kohn and Sham method based on two-component density functional theory. This is studied the defective structure of α-Fe and W, through simulations of the positron lifetime and momentum distribution of electrons in the defects of different sizes, including nano-defects containing hydrogen and helium atoms, produced by irradiation 14 MeV neutrons - a product of the fusion.","language":"en","source":"Zotero","title":"Model calculations of positron interaction in materials for ITER","author":[{"family":"Popov","given":"E"},{"family":"Troev","given":"T"},{"family":"Petrov","given":"L"},{"family":"Berovski","given":"K"},{"family":"Peneva","given":"S"},{"family":"Kolev","given":"B"}]}}],"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[16]</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According to these calculations, when hydrogen accumulates in defects (iron and tungsten were used as the main materials), the parameters that account for the contribution of positron annihilation with valence and core electrons undergo an extremum, after which the same parameters change the course of their curve. This may mean that after a certain amount of hydrogen atoms in the defect, H binds into molecular compounds. It is evident from the calculations that the more valence electrons the base material has, the steeper the curve of the S and W parameters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{"citationID":"QYMVqSzv","properties":{"formattedCitation":"[16]","plainCitation":"[16]","noteIndex":0},"citationItems":[{"id":122,"uris":["http://zotero.org/users/local/KcmMba0r/items/IK49G7C2"],"itemData":{"id":122,"type":"article-journal","abstract":"There will be conducted model calculations based on the local density approximation model, Kohn and Sham method based on two-component density functional theory. This is studied the defective structure of α-Fe and W, through simulations of the positron lifetime and momentum distribution of electrons in the defects of different sizes, including nano-defects containing hydrogen and helium atoms, produced by irradiation 14 MeV neutrons - a product of the fusion.","language":"en","source":"Zotero","title":"Model calculations of positron interaction in materials for ITER","author":[{"family":"Popov","given":"E"},{"family":"Troev","given":"T"},{"family":"Petrov","given":"L"},{"family":"Berovski","given":"K"},{"family":"Peneva","given":"S"},{"family":"Kolev","given":"B"}]}}],"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[16]</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This means that the more valence the base material has, the greater the proportion of hydrogen atoms that form a molecular bond with atoms from the same material. In this case, if we are talking about extracting hydrogen in its molecular form, we must choose the base material in such a way that it has a low valence and at the same time has enough free electrons that the hydrogen ions can capture as their own, after settling in the bulk defects of the material itself. For </w:t>
      </w:r>
      <w:proofErr w:type="gramStart"/>
      <w:r w:rsidRPr="003B50C3">
        <w:rPr>
          <w:rFonts w:ascii="Times New Roman" w:hAnsi="Times New Roman" w:cs="Times New Roman"/>
          <w:sz w:val="24"/>
          <w:szCs w:val="24"/>
          <w:lang w:val="en-US"/>
        </w:rPr>
        <w:t>this reasons</w:t>
      </w:r>
      <w:proofErr w:type="gramEnd"/>
      <w:r w:rsidRPr="003B50C3">
        <w:rPr>
          <w:rFonts w:ascii="Times New Roman" w:hAnsi="Times New Roman" w:cs="Times New Roman"/>
          <w:sz w:val="24"/>
          <w:szCs w:val="24"/>
          <w:lang w:val="en-US"/>
        </w:rPr>
        <w:t xml:space="preserve">, we chose titanium as the base material. In order to speak of a complete cycle of work, it is necessary to mention the methods for extracting (adsorption) of the formed molecular hydrogen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{"citationID":"2GU03uL7","properties":{"formattedCitation":"[17]","plainCitation":"[17]","noteIndex":0},"citationItems":[{"id":124,"uris":["http://zotero.org/users/local/KcmMba0r/items/LKKCDL6J"],"itemData":{"id":124,"type":"article-journal","container-title":"ACS Catalysis","DOI":"10.1021/acscatal.1c03150","ISSN":"2155-5435, 2155-5435","issue":"21","journalAbbreviation":"ACS Catal.","language":"en","license":"https://creativecommons.org/licenses/by/4.0/","page":"12850-12857","source":"DOI.org (Crossref)","title":"Thermodynamics and Kinetics of Molecular Hydrogen Adsorption and Dissociation on MXenes: Relevance to Heterogeneously Catalyzed Hydrogenation Reactions","title-short":"Thermodynamics and Kinetics of Molecular Hydrogen Adsorption and Dissociation on MXenes","URL":"https://pubs.acs.org/doi/10.1021/acscatal.1c03150","volume":"11","author":[{"family":"López","given":"Martí"},{"family":"Morales-García","given":"Ángel"},{"family":"Viñes","given":"Francesc"},{"family":"Illas","given":"Francesc"}],"accessed":{"date-parts":[["2025",3,25]]},"issued":{"date-parts":[["2021",11,5]]}}}],"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[17]</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{"citationID":"9cmpEMWe","properties":{"formattedCitation":"[18]","plainCitation":"[18]","noteIndex":0},"citationItems":[{"id":126,"uris":["http://zotero.org/users/local/KcmMba0r/items/2UI39P52"],"itemData":{"id":126,"type":"article-journal","abstract":"The paper evaluates the performance of an adsorption-based technology for CO2 capture directly from the air at the industrial scale. The approach is based on detailed mass and energy balance dynamic modeling of the vacuum temperature swing adsorption (VTSA) process in Aspen Adsorption software. The first step of the approach aims to validate the modeling thanks to published experimental data for a lab-scale bed module in terms of mass transfer and energy performance on a packed bed using amine-functionalized material. A parametric study on the main operating conditions, i.e., air velocity, air relative moisture, air temperature, and CO2 capture rate, is undertaken to assess the global performance and energy consumption. A method of up-scaling the lab-scale bed module to industrial module is exposed and mass transfer and energy performances of the industrial module are provided. The scale up from lab scale to the industrial size is conservative in terms of thermal energy consumption while the electrical consumption is very sensitive to the bed design. Further study related to the engineering solutions available to reach high global gas velocity are required. This could be offered by monolith-shape adsorbents.","container-title":"Clean Technologies","DOI":"10.3390/cleantechnol4020015","ISSN":"2571-8797","issue":"2","journalAbbreviation":"Clean Technol.","language":"en","license":"https://creativecommons.org/licenses/by/4.0/","page":"258-275","source":"DOI.org (Crossref)","title":"Modeling of Vacuum Temperature Swing Adsorption for Direct Air Capture Using Aspen Adsorption","URL":"https://www.mdpi.com/2571-8797/4/2/15","volume":"4","author":[{"family":"Deschamps","given":"Thomas"},{"family":"Kanniche","given":"Mohamed"},{"family":"Grandjean","given":"Laurent"},{"family":"Authier","given":"Olivier"}],"accessed":{"date-parts":[["2025",3,25]]},"issued":{"date-parts":[["2022",4,8]]}}}],"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rPr>
        <w:t>[18]</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{"citationID":"NCSU0uIS","properties":{"formattedCitation":"[19]","plainCitation":"[19]","noteIndex":0},"citationItems":[{"id":128,"uris":["http://zotero.org/users/local/KcmMba0r/items/9YGUBH63"],"itemData":{"id":128,"type":"article-journal","abstract":"Hydrogen purification is an important part of hydrogen energy utilization. This study aimed to perform hydrogen purification of multi-component gas (H2/CO2/CH4/CO/N2 = 0.79/0.17/0.021/0.012/0.007) by one-column vacuum pressure swing adsorption (VPSA) and pressure swing adsorption (PSA). AC5-KS was selected as the adsorbent for hydrogen purification due to its greater adsorption capacity compared to R2030. Furthermore, VPSA and PSA 10-step cycle models were established to simulate the hydrogen purification process using the Aspen Adsorption platform. The simulation results showed that the hydrogen purification performance of VPSA is better than that of PSA on AC5-KS adsorbent. The effects of feeding time and purging time on hydrogen purity and recovery were also discussed. Results showed that feeding time has a negative effect on hydrogen purity and a positive effect on hydrogen recovery, while purging time has a positive effect on hydrogen purity and a negative effect on hydrogen recovery. By using an artificial neural network (ANN), the relationship between the inputs (feeding time and purging time) and outputs (hydrogen purity and recovery) was established. Based on the ANN, the interior point method was applied to optimize hydrogen purification performance. Considering two optimization cases, the optimized feeding time and purging time were obtained. The optimization results showed that the maximum hydrogen recovery reached 88.65% when the feeding time was 223 s and the purging time was 96 s. The maximum hydrogen purity reached 99.33% when the feeding time was 100 s and the purging time was 45 s.","container-title":"Energies","DOI":"10.3390/en14092450","ISSN":"1996-1073","issue":"9","journalAbbreviation":"Energies","language":"en","license":"https://creativecommons.org/licenses/by/4.0/","page":"2450","source":"DOI.org (Crossref)","title":"Hydrogen Purification Performance Optimization of Vacuum Pressure Swing Adsorption on Different Activated Carbons","URL":"https://www.mdpi.com/1996-1073/14/9/2450","volume":"14","author":[{"family":"Xiao","given":"Jinsheng"},{"family":"Mei","given":"Ang"},{"family":"Tao","given":"Wei"},{"family":"Ma","given":"Shuo"},{"family":"Bénard","given":"Pierre"},{"family":"Chahine","given":"Richard"}],"accessed":{"date-parts":[["2025",3,25]]},"issued":{"date-parts":[["2021",4,25]]}}}],"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rPr>
        <w:t>[19]</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{"citationID":"p5WZ26VH","properties":{"formattedCitation":"[20]","plainCitation":"[20]","noteIndex":0},"citationItems":[{"id":130,"uris":["http://zotero.org/users/local/KcmMba0r/items/ZSKBJYDB"],"itemData":{"id":130,"type":"article-journal","container-title":"Journal of Low Temperature Physics","DOI":"10.1007/s10909-005-9412-9","ISSN":"0022-2291, 1573-7357","issue":"1-2","journalAbbreviation":"J Low Temp Phys","language":"en","license":"http://www.springer.com/tdm","page":"83-89","source":"DOI.org (Crossref)","title":"Hydrogen Adsorption Isotherms: Modelling of Experimental Data","title-short":"Hydrogen Adsorption Isotherms","URL":"http://link.springer.com/10.1007/s10909-005-9412-9","volume":"142","author":[{"family":"Tibus","given":"Stefan"},{"family":"Klier","given":"Jürgen"},{"family":"Leiderer","given":"Paul"}],"accessed":{"date-parts":[["2025",3,25]]},"issued":{"date-parts":[["2006",1]]}}}],"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rPr>
        <w:t>[20]</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{"citationID":"m8wRHpdb","properties":{"formattedCitation":"[21]","plainCitation":"[21]","noteIndex":0},"citationItems":[{"id":131,"uris":["http://zotero.org/users/local/KcmMba0r/items/B2M6TI6W"],"itemData":{"id":131,"type":"article-journal","abstract":"In this paper, a feasibility study was carried out to evaluate cyclic adsorption processes for capturing CO\n              2\n              from either shifted synthesis gas or H\n              2\n              PSA tail gas of an industrial-scale SMR-based hydrogen plant. It is expected that hydrogen is to be widely used in place of natural gas in various industrial sectors where electrification would be rather challenging. A SMR-based hydrogen plant is currently dominant in the market, as it can produce hydrogen at scale in the most economical way. Its CO\n              2\n              emission must be curtailed significantly by its integration with CCUS. Two Vacuum Pressure Swing Adsorption (VPSA) systems including a rinse step were designed to capture CO\n              2\n              from an industrial-scale SMR-based hydrogen plant: one for the shifted synthesis gas and the other for the H\n              2\n              PSA tail gas. Given the shapes of adsorption isotherms, zeolite 13X and activated carbon were selected for tail gas and syngas capture options, respectively. A simple Equilibrium Theory model developed for the limiting case of complete regeneration was taken to analyse the VPSA systems in this feasibility study. The process performances were compared to each other with respect to product recovery, bed productivity and power consumption. It was found that CO\n              2\n              could be captured more cost-effectively from the syngas than the tail gas, unless the desorption pressure was too low. The energy consumption of the VPSA was comparable to those of the conventional MDEA processes.","container-title":"Frontiers in Chemical Engineering","DOI":"10.3389/fceng.2021.742963","ISSN":"2673-2718","journalAbbreviation":"Front. Chem. Eng.","page":"742963","source":"DOI.org (Crossref)","title":"Feasibility Study of Vacuum Pressure Swing Adsorption for CO2 Capture From an SMR Hydrogen Plant: Comparison Between Synthesis Gas Capture and Tail Gas Capture","title-short":"Feasibility Study of Vacuum Pressure Swing Adsorption for CO2 Capture From an SMR Hydrogen Plant","URL":"https://www.frontiersin.org/articles/10.3389/fceng.2021.742963/full","volume":"3","author":[{"family":"Chen","given":"Yan"},{"family":"Ahn","given":"Hyungwoong"}],"accessed":{"date-parts":[["2025",3,25]]},"issued":{"date-parts":[["2021",12,1]]}}}],"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[21]</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{"citationID":"FYfffJUY","properties":{"formattedCitation":"[22]","plainCitation":"[22]","noteIndex":0},"citationItems":[{"id":133,"uris":["http://zotero.org/users/local/KcmMba0r/items/2Y4M8LKE"],"itemData":{"id":133,"type":"article-journal","abstract":"The nanoporous metal-organic framework (MOF), MOF-76(Nd) [neodymium (III) benzene-1,3,5-tricarboxylate], has been synthesized, characterized, and tested for hydrogen storage and humidity sensing applications. These synthesized MOFs were characterized using scanning and transmission electron microscopy techniques. Thermal analysis revealed that, after the dehydration process, the compound showed high thermal stability up to 500°C. Hydrogen adsorption/desorption measurements of MOF-76(Nd) were performed at 77K and 20 bar and the material was further used for the humidity measurement at room temperature.","container-title":"Frontiers in Energy Research","DOI":"10.3389/fenrg.2020.604735","ISSN":"2296-598X","journalAbbreviation":"Front. Energy Res.","page":"604735","source":"DOI.org (Crossref)","title":"Metal-Organic Framework MOF-76(Nd): Synthesis, Characterization, and Study of Hydrogen Storage and Humidity Sensing","title-short":"Metal-Organic Framework MOF-76(Nd)","URL":"https://www.frontiersin.org/articles/10.3389/fenrg.2020.604735/full","volume":"8","author":[{"family":"Garg","given":"Akash"},{"family":"Almáši","given":"Miroslav"},{"family":"Rattan Paul","given":"Devina"},{"family":"Poonia","given":"Ekta"},{"family":"Luthra","given":"J. R."},{"family":"Sharma","given":"Anshu"}],"accessed":{"date-parts":[["2025",3,25]]},"issued":{"date-parts":[["2021",1,18]]}}}],"schema":"https://github.com/citation-style-language/schema/raw/master/csl-citation.json"}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[22]</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{"citationID":"ubYXcdKc","properties":{"formattedCitation":"[23]","plainCitation":"[23]","noteIndex":0},"citationItems":[{"id":135,"uris":["http://zotero.org/users/local/KcmMba0r/items/C9FR2K4A"],"itemData":{"id":135,"type":"article-journal","abstract":"With the rapid growth in demand for effective and renewable energy, the hydrogen era has begun. To meet commercial requirements, efficient hydrogen storage techniques are required. So far, four techniques have been suggested for hydrogen storage: compressed storage, hydrogen liquefaction, chemical absorption, and physical adsorption. Currently, high-pressure compressed tanks are used in the industry; however, certain limitations such as high costs, safety concerns, undesirable amounts of occupied space, and low storage capacities are still challenges. Physical hydrogen adsorption is one of the most promising techniques; it uses porous adsorbents, which have material benefits such as low costs, high storage densities, and fast charging–discharging kinetics. During adsorption on material surfaces, hydrogen molecules weakly adsorb at the surface of adsorbents via long-range dispersion forces. The largest challenge in the hydrogen era is the development of progressive materials for efficient hydrogen storage. In designing efficient adsorbents, understanding interfacial interactions between hydrogen molecules and porous material surfaces is important. In this review, we briefly summarize a hydrogen storage technique based on US DOE classifications and examine hydrogen storage targets for feasible commercialization. We also address recent trends in the development of hydrogen storage materials. Lastly, we propose spillover mechanisms for efficient hydrogen storage using solid-state adsorbents.","container-title":"Processes","DOI":"10.3390/pr10020304","ISSN":"2227-9717","issue":"2","journalAbbreviation":"Processes","language":"en","license":"https://creativecommons.org/licenses/by/4.0/","page":"304","source":"DOI.org (Crossref)","title":"Recent Progress Using Solid-State Materials for Hydrogen Storage: A Short Review","title-short":"Recent Progress Using Solid-State Materials for Hydrogen Storage","URL":"https://www.mdpi.com/2227-9717/10/2/304","volume":"10","author":[{"family":"Lee","given":"Seul-Yi"},{"family":"Lee","given":"Jong-Hoon"},{"family":"Kim","given":"Yeong-Hun"},{"family":"Kim","given":"Jong-Woo"},{"family":"Lee","given":"Kyu-Jae"},{"family":"Park","given":"Soo-Jin"}],"accessed":{"date-parts":[["2025",3,25]]},"issued":{"date-parts":[["2022",2,3]]}}}],"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[23]</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{"citationID":"BjjXBjOe","properties":{"formattedCitation":"[24]","plainCitation":"[24]","noteIndex":0},"citationItems":[{"id":139,"uris":["http://zotero.org/users/local/KcmMba0r/items/4WP48HM4"],"itemData":{"id":139,"type":"article-journal","container-title":"Nature Materials","DOI":"10.1038/nmat2978","ISSN":"1476-1122, 1476-4660","issue":"4","journalAbbreviation":"Nature Mater","language":"en","page":"286-290","source":"DOI.org (Crossref)","title":"Air-stable magnesium nanocomposites provide rapid and high-capacity hydrogen storage without using heavy-metal catalysts","URL":"https://www.nature.com/articles/nmat2978","volume":"10","author":[{"family":"Jeon","given":"Ki-Joon"},{"family":"Moon","given":"Hoi Ri"},{"family":"Ruminski","given":"Anne M."},{"family":"Jiang","given":"Bin"},{"family":"Kisielowski","given":"Christian"},{"family":"Bardhan","given":"Rizia"},{"family":"Urban","given":"Jeffrey J."}],"accessed":{"date-parts":[["2025",3,25]]},"issued":{"date-parts":[["2011",4]]}}}],"schema":"https://github.com/citation-style-language/schema/raw/master/csl-citation.json"}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[24]</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{"citationID":"SqVanuwo","properties":{"formattedCitation":"[25]","plainCitation":"[25]","noteIndex":0},"citationItems":[{"id":140,"uris":["http://zotero.org/users/local/KcmMba0r/items/XXND6A55"],"itemData":{"id":140,"type":"article-journal","container-title":"International Journal of Energy Research","DOI":"10.1002/er.1284","ISSN":"0363907X, 1099114X","issue":"6-7","journalAbbreviation":"Int. J. Energy Res.","language":"en","license":"http://doi.wiley.com/10.1002/tdm_license_1.1","page":"637-663","source":"DOI.org (Crossref)","title":"Size effects on the hydrogen storage properties of nanostructured metal hydrides: A review","title-short":"Size effects on the hydrogen storage properties of nanostructured metal hydrides","URL":"https://onlinelibrary.wiley.com/doi/10.1002/er.1284","volume":"31","author":[{"family":"Bérubé","given":"Vincent"},{"family":"Radtke","given":"Gregg"},{"family":"Dresselhaus","given":"Mildred"},{"family":"Chen","given":"Gang"}],"accessed":{"date-parts":[["2025",3,25]]},"issued":{"date-parts":[["2007",5]]}}}],"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[25]</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{"citationID":"edgpA68M","properties":{"formattedCitation":"[26]","plainCitation":"[26]","noteIndex":0},"citationItems":[{"id":141,"uris":["http://zotero.org/users/local/KcmMba0r/items/YIVH5MF2"],"itemData":{"id":141,"type":"article-journal","container-title":"Applied Physics A","DOI":"10.1007/s00339-016-9602-0","ISSN":"0947-8396, 1432-0630","issue":"2","journalAbbreviation":"Appl. Phys. A","language":"en","page":"97","source":"DOI.org (Crossref)","title":"Review of magnesium hydride-based materials: development and optimisation","title-short":"Review of magnesium hydride-based materials","URL":"http://link.springer.com/10.1007/s00339-016-9602-0","volume":"122","author":[{"family":"Crivello","given":"J.-C."},{"family":"Dam","given":"B."},{"family":"Denys","given":"R. V."},{"family":"Dornheim","given":"M."},{"family":"Grant","given":"D. M."},{"family":"Huot","given":"J."},{"family":"Jensen","given":"T. R."},{"family":"De Jongh","given":"P."},{"family":"Latroche","given":"M."},{"family":"Milanese","given":"C."},{"family":"Milčius","given":"D."},{"family":"Walker","given":"G. S."},{"family":"Webb","given":"C. J."},{"family":"Zlotea","given":"C."},{"family":"Yartys","given":"V. A."}],"accessed":{"date-parts":[["2025",3,25]]},"issued":{"date-parts":[["2016",2]]}}}],"schema":"https://github.com/citation-style-language/schema/raw/master/csl-citation.json"}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[26]</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{"citationID":"4a65y3Cq","properties":{"formattedCitation":"[27]","plainCitation":"[27]","noteIndex":0},"citationItems":[{"id":142,"uris":["http://zotero.org/users/local/KcmMba0r/items/GUNZBLL3"],"itemData":{"id":142,"type":"article-journal","container-title":"International Journal of Hydrogen Energy","DOI":"10.1016/j.ijhydene.2024.02.335","ISSN":"03603199","journalAbbreviation":"International Journal of Hydrogen Energy","language":"en","page":"1259-1273","source":"DOI.org (Crossref)","title":"Advances in hydrogen storage with metal hydrides: Mechanisms, materials, and challenges","title-short":"Advances in hydrogen storage with metal hydrides","URL":"https://linkinghub.elsevier.com/retrieve/pii/S036031992400778X","volume":"61","author":[{"family":"Nivedhitha","given":"K.S."},{"family":"Beena","given":"T."},{"family":"Banapurmath","given":"N.R."},{"family":"Umarfarooq","given":"M.A."},{"family":"Ramasamy","given":"Venkatesh"},{"family":"Soudagar","given":"Manzoore Elahi M."},{"family":"Ağbulut","given":"Ümit"}],"accessed":{"date-parts":[["2025",3,25]]},"issued":{"date-parts":[["2024",4]]}}}],"schema":"https://github.com/citation-style-language/schema/raw/master/csl-citation.json"}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[27]</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{"citationID":"7U3S8wpb","properties":{"formattedCitation":"[28]","plainCitation":"[28]","noteIndex":0},"citationItems":[{"id":143,"uris":["http://zotero.org/users/local/KcmMba0r/items/NYZ9C5L4"],"itemData":{"id":143,"type":"article-journal","container-title":"International Journal of Hydrogen Energy","DOI":"10.1016/j.ijhydene.2015.01.095","ISSN":"03603199","issue":"35","journalAbbreviation":"International Journal of Hydrogen Energy","language":"en","page":"11491-11497","source":"DOI.org (Crossref)","title":"Metal hydride systems for hydrogen storage and supply for stationary and automotive low temperature PEM fuel cell power modules","URL":"https://linkinghub.elsevier.com/retrieve/pii/S0360319915001639","volume":"40","author":[{"family":"Lototskyy","given":"Mykhaylo V."},{"family":"Davids","given":"Moegamat Wafeeq"},{"family":"Tolj","given":"Ivan"},{"family":"Klochko","given":"Yevgeniy V."},{"family":"Sekhar","given":"Bhogilla Satya"},{"family":"Chidziva","given":"Stanford"},{"family":"Smith","given":"Fahmida"},{"family":"Swanepoel","given":"Dana"},{"family":"Pollet","given":"Bruno G."}],"accessed":{"date-parts":[["2025",3,25]]},"issued":{"date-parts":[["2015",9]]}}}],"schema":"https://github.com/citation-style-language/schema/raw/master/csl-citation.json"}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[28]</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{"citationID":"T6sp3t0H","properties":{"formattedCitation":"[29]","plainCitation":"[29]","noteIndex":0},"citationItems":[{"id":189,"uris":["http://zotero.org/users/local/KcmMba0r/items/A5AFI6EL"],"itemData":{"id":189,"type":"article-journal","container-title":"ACS Catalysis","DOI":"10.1021/acscatal.1c03150","ISSN":"2155-5435, 2155-5435","issue":"21","journalAbbreviation":"ACS Catal.","language":"en","license":"https://creativecommons.org/licenses/by/4.0/","page":"12850-12857","source":"DOI.org (Crossref)","title":"Thermodynamics and Kinetics of Molecular Hydrogen Adsorption and Dissociation on MXenes: Relevance to Heterogeneously Catalyzed Hydrogenation Reactions","title-short":"Thermodynamics and Kinetics of Molecular Hydrogen Adsorption and Dissociation on MXenes","URL":"https://pubs.acs.org/doi/10.1021/acscatal.1c03150","volume":"11","author":[{"family":"López","given":"Martí"},{"family":"Morales-García","given":"Ángel"},{"family":"Viñes","given":"Francesc"},{"family":"Illas","given":"Francesc"}],"accessed":{"date-parts":[["2025",3,25]]},"issued":{"date-parts":[["2021",11,5]]}}}],"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[29]</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w:t>
      </w:r>
    </w:p>
    <w:p w14:paraId="22EBD057" w14:textId="77777777" w:rsidR="00FA562F" w:rsidRPr="003B50C3" w:rsidRDefault="00FA562F" w:rsidP="0077069D">
      <w:pPr>
        <w:pStyle w:val="ListParagraph"/>
        <w:spacing w:line="360" w:lineRule="auto"/>
        <w:ind w:left="360"/>
        <w:jc w:val="both"/>
        <w:rPr>
          <w:rFonts w:ascii="Times New Roman" w:hAnsi="Times New Roman" w:cs="Times New Roman"/>
          <w:sz w:val="24"/>
          <w:szCs w:val="24"/>
        </w:rPr>
      </w:pPr>
    </w:p>
    <w:p w14:paraId="4BA458C5" w14:textId="77777777" w:rsidR="00BF0F52" w:rsidRPr="003B50C3" w:rsidRDefault="0006246A" w:rsidP="00BF0F52">
      <w:pPr>
        <w:pStyle w:val="Heading1"/>
        <w:numPr>
          <w:ilvl w:val="0"/>
          <w:numId w:val="19"/>
        </w:numPr>
        <w:spacing w:line="360" w:lineRule="auto"/>
        <w:rPr>
          <w:rFonts w:ascii="Times New Roman" w:hAnsi="Times New Roman" w:cs="Times New Roman"/>
          <w:b/>
          <w:bCs/>
          <w:color w:val="auto"/>
          <w:sz w:val="28"/>
          <w:szCs w:val="28"/>
        </w:rPr>
      </w:pPr>
      <w:r w:rsidRPr="003B50C3">
        <w:rPr>
          <w:rFonts w:ascii="Times New Roman" w:hAnsi="Times New Roman" w:cs="Times New Roman"/>
          <w:b/>
          <w:bCs/>
          <w:color w:val="auto"/>
          <w:sz w:val="28"/>
          <w:szCs w:val="28"/>
        </w:rPr>
        <w:lastRenderedPageBreak/>
        <w:t>Materials and Methods</w:t>
      </w:r>
    </w:p>
    <w:p w14:paraId="7AEE5C1F" w14:textId="77777777" w:rsidR="0006246A" w:rsidRPr="003B50C3" w:rsidRDefault="0006246A" w:rsidP="0006246A">
      <w:pPr>
        <w:pStyle w:val="Heading1"/>
        <w:spacing w:line="360" w:lineRule="auto"/>
        <w:ind w:left="360"/>
        <w:jc w:val="both"/>
        <w:rPr>
          <w:rFonts w:ascii="Times New Roman" w:hAnsi="Times New Roman" w:cs="Times New Roman"/>
          <w:b/>
          <w:bCs/>
          <w:color w:val="auto"/>
          <w:sz w:val="28"/>
          <w:szCs w:val="28"/>
        </w:rPr>
      </w:pPr>
      <w:bookmarkStart w:id="2" w:name="_Toc185332258"/>
      <w:r w:rsidRPr="003B50C3">
        <w:rPr>
          <w:rFonts w:ascii="Times New Roman" w:eastAsia="Times New Roman" w:hAnsi="Times New Roman" w:cs="Times New Roman"/>
          <w:color w:val="auto"/>
          <w:sz w:val="24"/>
          <w:szCs w:val="24"/>
          <w:lang w:eastAsia="en-IN" w:bidi="hi-IN"/>
        </w:rPr>
        <w:t xml:space="preserve">A polycrystalline titanium sample with dimensions of 10x15x5 mm was exposed to 30 days gamma irradiation (1.27 MeV), corresponding to a dose of ~ 4708 </w:t>
      </w:r>
      <w:proofErr w:type="spellStart"/>
      <w:r w:rsidRPr="003B50C3">
        <w:rPr>
          <w:rFonts w:ascii="Times New Roman" w:eastAsia="Times New Roman" w:hAnsi="Times New Roman" w:cs="Times New Roman"/>
          <w:color w:val="auto"/>
          <w:sz w:val="24"/>
          <w:szCs w:val="24"/>
          <w:lang w:eastAsia="en-IN" w:bidi="hi-IN"/>
        </w:rPr>
        <w:t>kGy</w:t>
      </w:r>
      <w:proofErr w:type="spellEnd"/>
      <w:r w:rsidRPr="003B50C3">
        <w:rPr>
          <w:rFonts w:ascii="Times New Roman" w:eastAsia="Times New Roman" w:hAnsi="Times New Roman" w:cs="Times New Roman"/>
          <w:color w:val="auto"/>
          <w:sz w:val="24"/>
          <w:szCs w:val="24"/>
          <w:lang w:eastAsia="en-IN" w:bidi="hi-IN"/>
        </w:rPr>
        <w:t>. For irradiation, was used 60Co from the Institute of Radiation Problems, Azerbaijan was used [30]. The task of irradiation was to create volume defects of the vacancy cluster type [31]. After that using the Van De Graaff accelerator EG-5 [32] located at the Laboratory of Neutron Physics at JINR, protons with an energy of 2 MeV and a dose of 10</w:t>
      </w:r>
      <w:r w:rsidRPr="003B50C3">
        <w:rPr>
          <w:rFonts w:ascii="Times New Roman" w:eastAsia="Times New Roman" w:hAnsi="Times New Roman" w:cs="Times New Roman"/>
          <w:color w:val="auto"/>
          <w:sz w:val="24"/>
          <w:szCs w:val="24"/>
          <w:vertAlign w:val="superscript"/>
          <w:lang w:eastAsia="en-IN" w:bidi="hi-IN"/>
        </w:rPr>
        <w:t xml:space="preserve">18 </w:t>
      </w:r>
      <w:r w:rsidRPr="003B50C3">
        <w:rPr>
          <w:rFonts w:ascii="Times New Roman" w:eastAsia="Times New Roman" w:hAnsi="Times New Roman" w:cs="Times New Roman"/>
          <w:color w:val="auto"/>
          <w:sz w:val="24"/>
          <w:szCs w:val="24"/>
          <w:lang w:eastAsia="en-IN" w:bidi="hi-IN"/>
        </w:rPr>
        <w:t>particles/cm</w:t>
      </w:r>
      <w:r w:rsidRPr="003B50C3">
        <w:rPr>
          <w:rFonts w:ascii="Times New Roman" w:eastAsia="Times New Roman" w:hAnsi="Times New Roman" w:cs="Times New Roman"/>
          <w:color w:val="auto"/>
          <w:sz w:val="24"/>
          <w:szCs w:val="24"/>
          <w:vertAlign w:val="superscript"/>
          <w:lang w:eastAsia="en-IN" w:bidi="hi-IN"/>
        </w:rPr>
        <w:t>2</w:t>
      </w:r>
      <w:r w:rsidRPr="003B50C3">
        <w:rPr>
          <w:rFonts w:ascii="Times New Roman" w:eastAsia="Times New Roman" w:hAnsi="Times New Roman" w:cs="Times New Roman"/>
          <w:color w:val="auto"/>
          <w:sz w:val="24"/>
          <w:szCs w:val="24"/>
          <w:lang w:eastAsia="en-IN" w:bidi="hi-IN"/>
        </w:rPr>
        <w:t xml:space="preserve"> were implanted into the defects. Then the sample was examined by the Doppler Expansion positron spectroscopy method and was made stepwise measurement of the S and W parameters [32], using a positron beam [33] belonging to the </w:t>
      </w:r>
      <w:proofErr w:type="spellStart"/>
      <w:r w:rsidRPr="003B50C3">
        <w:rPr>
          <w:rFonts w:ascii="Times New Roman" w:eastAsia="Times New Roman" w:hAnsi="Times New Roman" w:cs="Times New Roman"/>
          <w:color w:val="auto"/>
          <w:sz w:val="24"/>
          <w:szCs w:val="24"/>
          <w:lang w:eastAsia="en-IN" w:bidi="hi-IN"/>
        </w:rPr>
        <w:t>Dzhalepov</w:t>
      </w:r>
      <w:proofErr w:type="spellEnd"/>
      <w:r w:rsidRPr="003B50C3">
        <w:rPr>
          <w:rFonts w:ascii="Times New Roman" w:eastAsia="Times New Roman" w:hAnsi="Times New Roman" w:cs="Times New Roman"/>
          <w:color w:val="auto"/>
          <w:sz w:val="24"/>
          <w:szCs w:val="24"/>
          <w:lang w:eastAsia="en-IN" w:bidi="hi-IN"/>
        </w:rPr>
        <w:t xml:space="preserve"> Laboratory of Nuclear Problems at JINR. The experiment was repeated for precision purposes, with the sample dimensions reduced to 3x3x5 mm and the dose of implanted protons to 10</w:t>
      </w:r>
      <w:r w:rsidRPr="003B50C3">
        <w:rPr>
          <w:rFonts w:ascii="Times New Roman" w:eastAsia="Times New Roman" w:hAnsi="Times New Roman" w:cs="Times New Roman"/>
          <w:color w:val="auto"/>
          <w:sz w:val="24"/>
          <w:szCs w:val="24"/>
          <w:vertAlign w:val="superscript"/>
          <w:lang w:eastAsia="en-IN" w:bidi="hi-IN"/>
        </w:rPr>
        <w:t>17</w:t>
      </w:r>
      <w:r w:rsidRPr="003B50C3">
        <w:rPr>
          <w:rFonts w:ascii="Times New Roman" w:eastAsia="Times New Roman" w:hAnsi="Times New Roman" w:cs="Times New Roman"/>
          <w:color w:val="auto"/>
          <w:sz w:val="24"/>
          <w:szCs w:val="24"/>
          <w:lang w:eastAsia="en-IN" w:bidi="hi-IN"/>
        </w:rPr>
        <w:t xml:space="preserve"> particles/cm</w:t>
      </w:r>
      <w:r w:rsidRPr="003B50C3">
        <w:rPr>
          <w:rFonts w:ascii="Times New Roman" w:eastAsia="Times New Roman" w:hAnsi="Times New Roman" w:cs="Times New Roman"/>
          <w:color w:val="auto"/>
          <w:sz w:val="24"/>
          <w:szCs w:val="24"/>
          <w:vertAlign w:val="superscript"/>
          <w:lang w:eastAsia="en-IN" w:bidi="hi-IN"/>
        </w:rPr>
        <w:t>2</w:t>
      </w:r>
      <w:r w:rsidRPr="003B50C3">
        <w:rPr>
          <w:rFonts w:ascii="Times New Roman" w:eastAsia="Times New Roman" w:hAnsi="Times New Roman" w:cs="Times New Roman"/>
          <w:color w:val="auto"/>
          <w:sz w:val="24"/>
          <w:szCs w:val="24"/>
          <w:lang w:eastAsia="en-IN" w:bidi="hi-IN"/>
        </w:rPr>
        <w:t>.</w:t>
      </w:r>
    </w:p>
    <w:p w14:paraId="25511A4F" w14:textId="77777777" w:rsidR="00FA562F" w:rsidRPr="003B50C3" w:rsidRDefault="00FA562F" w:rsidP="0077069D">
      <w:pPr>
        <w:pStyle w:val="Heading1"/>
        <w:numPr>
          <w:ilvl w:val="0"/>
          <w:numId w:val="19"/>
        </w:numPr>
        <w:spacing w:line="360" w:lineRule="auto"/>
        <w:rPr>
          <w:rFonts w:ascii="Times New Roman" w:hAnsi="Times New Roman" w:cs="Times New Roman"/>
          <w:b/>
          <w:bCs/>
          <w:color w:val="auto"/>
          <w:sz w:val="28"/>
          <w:szCs w:val="28"/>
        </w:rPr>
      </w:pPr>
      <w:r w:rsidRPr="003B50C3">
        <w:rPr>
          <w:rFonts w:ascii="Times New Roman" w:hAnsi="Times New Roman" w:cs="Times New Roman"/>
          <w:b/>
          <w:bCs/>
          <w:color w:val="auto"/>
          <w:sz w:val="28"/>
          <w:szCs w:val="28"/>
        </w:rPr>
        <w:t xml:space="preserve">Analysing </w:t>
      </w:r>
      <w:bookmarkEnd w:id="2"/>
      <w:r w:rsidR="00863FD6" w:rsidRPr="003B50C3">
        <w:rPr>
          <w:rFonts w:ascii="Times New Roman" w:hAnsi="Times New Roman" w:cs="Times New Roman"/>
          <w:b/>
          <w:bCs/>
          <w:color w:val="auto"/>
          <w:sz w:val="28"/>
          <w:szCs w:val="28"/>
        </w:rPr>
        <w:t>of Results and discussion</w:t>
      </w:r>
    </w:p>
    <w:p w14:paraId="336B04B8" w14:textId="77777777" w:rsidR="00863FD6" w:rsidRPr="003B50C3" w:rsidRDefault="00863FD6" w:rsidP="00863FD6">
      <w:pPr>
        <w:pStyle w:val="ListParagraph"/>
        <w:spacing w:line="360" w:lineRule="auto"/>
        <w:ind w:left="360"/>
        <w:jc w:val="both"/>
        <w:rPr>
          <w:rFonts w:ascii="Times New Roman" w:hAnsi="Times New Roman" w:cs="Times New Roman"/>
          <w:sz w:val="24"/>
          <w:szCs w:val="24"/>
          <w:lang w:val="en-US"/>
        </w:rPr>
      </w:pPr>
      <w:r w:rsidRPr="003B50C3">
        <w:rPr>
          <w:rFonts w:ascii="Times New Roman" w:hAnsi="Times New Roman" w:cs="Times New Roman"/>
          <w:sz w:val="24"/>
          <w:szCs w:val="24"/>
          <w:lang w:val="en-US"/>
        </w:rPr>
        <w:t>In the first experiment, a titanium plate (10x15x5 mm in size) with volume defects induced in it was exposed to proton irradiation (10</w:t>
      </w:r>
      <w:r w:rsidRPr="003B50C3">
        <w:rPr>
          <w:rFonts w:ascii="Times New Roman" w:hAnsi="Times New Roman" w:cs="Times New Roman"/>
          <w:sz w:val="24"/>
          <w:szCs w:val="24"/>
          <w:vertAlign w:val="superscript"/>
          <w:lang w:val="en-US"/>
        </w:rPr>
        <w:t>18</w:t>
      </w:r>
      <w:r w:rsidRPr="003B50C3">
        <w:rPr>
          <w:rFonts w:ascii="Times New Roman" w:hAnsi="Times New Roman" w:cs="Times New Roman"/>
          <w:sz w:val="24"/>
          <w:szCs w:val="24"/>
          <w:lang w:val="en-US"/>
        </w:rPr>
        <w:t xml:space="preserve"> particles/cm</w:t>
      </w:r>
      <w:r w:rsidRPr="003B50C3">
        <w:rPr>
          <w:rFonts w:ascii="Times New Roman" w:hAnsi="Times New Roman" w:cs="Times New Roman"/>
          <w:sz w:val="24"/>
          <w:szCs w:val="24"/>
          <w:vertAlign w:val="superscript"/>
          <w:lang w:val="en-US"/>
        </w:rPr>
        <w:t>2</w:t>
      </w:r>
      <w:r w:rsidRPr="003B50C3">
        <w:rPr>
          <w:rFonts w:ascii="Times New Roman" w:hAnsi="Times New Roman" w:cs="Times New Roman"/>
          <w:sz w:val="24"/>
          <w:szCs w:val="24"/>
          <w:lang w:val="en-US"/>
        </w:rPr>
        <w:t>). Figure 1 a) shows how the S parameter changes in depth at 4 different time points after proton irradiation (at 3, 4, 5 and 6 hours after removal from the Van De Graaff facility). Figure 1 b), c) and d) show how the parameter S changes at a given depth for the four time points after proton irradiation (we consider 3 specific cross-sections).</w:t>
      </w:r>
    </w:p>
    <w:p w14:paraId="2BA0CD47" w14:textId="77777777" w:rsidR="00863FD6" w:rsidRPr="003B50C3" w:rsidRDefault="00863FD6" w:rsidP="00863FD6">
      <w:pPr>
        <w:pStyle w:val="ListParagraph"/>
        <w:spacing w:line="360" w:lineRule="auto"/>
        <w:ind w:left="360"/>
        <w:jc w:val="both"/>
        <w:rPr>
          <w:rFonts w:ascii="Times New Roman" w:hAnsi="Times New Roman" w:cs="Times New Roman"/>
          <w:sz w:val="24"/>
          <w:szCs w:val="24"/>
        </w:rPr>
      </w:pPr>
      <w:r w:rsidRPr="003B50C3">
        <w:rPr>
          <w:rFonts w:ascii="Times New Roman" w:hAnsi="Times New Roman" w:cs="Times New Roman"/>
          <w:noProof/>
          <w:sz w:val="24"/>
          <w:szCs w:val="24"/>
          <w:lang w:eastAsia="ru-RU"/>
        </w:rPr>
        <w:drawing>
          <wp:inline distT="0" distB="0" distL="0" distR="0" wp14:anchorId="15F42EB2" wp14:editId="53B0220D">
            <wp:extent cx="2686050" cy="2261618"/>
            <wp:effectExtent l="19050" t="0" r="0" b="0"/>
            <wp:docPr id="1" name="Рисунок 2" descr="C:\Users\Admin\Downloads\first_exper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Users\Admin\Downloads\first_exper_A.jpg"/>
                    <pic:cNvPicPr>
                      <a:picLocks noChangeAspect="1" noChangeArrowheads="1"/>
                    </pic:cNvPicPr>
                  </pic:nvPicPr>
                  <pic:blipFill>
                    <a:blip r:embed="rId9" cstate="print"/>
                    <a:stretch>
                      <a:fillRect/>
                    </a:stretch>
                  </pic:blipFill>
                  <pic:spPr bwMode="auto">
                    <a:xfrm>
                      <a:off x="0" y="0"/>
                      <a:ext cx="2687257" cy="2262634"/>
                    </a:xfrm>
                    <a:prstGeom prst="rect">
                      <a:avLst/>
                    </a:prstGeom>
                  </pic:spPr>
                </pic:pic>
              </a:graphicData>
            </a:graphic>
          </wp:inline>
        </w:drawing>
      </w:r>
      <w:r w:rsidRPr="003B50C3">
        <w:rPr>
          <w:rFonts w:ascii="Times New Roman" w:hAnsi="Times New Roman" w:cs="Times New Roman"/>
          <w:noProof/>
          <w:sz w:val="24"/>
          <w:szCs w:val="24"/>
          <w:lang w:eastAsia="ru-RU"/>
        </w:rPr>
        <w:drawing>
          <wp:inline distT="0" distB="0" distL="0" distR="0" wp14:anchorId="27174030" wp14:editId="420647C1">
            <wp:extent cx="2753319" cy="2254250"/>
            <wp:effectExtent l="19050" t="0" r="8931" b="0"/>
            <wp:docPr id="2" name="Рисунок 7" descr="C:\Users\Admin\Downloads\first_exper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7" descr="C:\Users\Admin\Downloads\first_exper_B.jpg"/>
                    <pic:cNvPicPr>
                      <a:picLocks noChangeAspect="1" noChangeArrowheads="1"/>
                    </pic:cNvPicPr>
                  </pic:nvPicPr>
                  <pic:blipFill>
                    <a:blip r:embed="rId10" cstate="print"/>
                    <a:stretch>
                      <a:fillRect/>
                    </a:stretch>
                  </pic:blipFill>
                  <pic:spPr bwMode="auto">
                    <a:xfrm>
                      <a:off x="0" y="0"/>
                      <a:ext cx="2756686" cy="2257007"/>
                    </a:xfrm>
                    <a:prstGeom prst="rect">
                      <a:avLst/>
                    </a:prstGeom>
                  </pic:spPr>
                </pic:pic>
              </a:graphicData>
            </a:graphic>
          </wp:inline>
        </w:drawing>
      </w:r>
    </w:p>
    <w:p w14:paraId="52EFECBE" w14:textId="77777777" w:rsidR="00863FD6" w:rsidRPr="003B50C3" w:rsidRDefault="00863FD6" w:rsidP="00863FD6">
      <w:pPr>
        <w:pStyle w:val="ListParagraph"/>
        <w:spacing w:line="360" w:lineRule="auto"/>
        <w:ind w:left="0"/>
        <w:jc w:val="both"/>
        <w:rPr>
          <w:rFonts w:ascii="Times New Roman" w:hAnsi="Times New Roman" w:cs="Times New Roman"/>
          <w:sz w:val="24"/>
          <w:szCs w:val="24"/>
        </w:rPr>
      </w:pPr>
      <w:r w:rsidRPr="003B50C3">
        <w:rPr>
          <w:rFonts w:ascii="Times New Roman" w:hAnsi="Times New Roman" w:cs="Times New Roman"/>
          <w:noProof/>
          <w:sz w:val="24"/>
          <w:szCs w:val="24"/>
          <w:lang w:eastAsia="ru-RU"/>
        </w:rPr>
        <w:lastRenderedPageBreak/>
        <w:drawing>
          <wp:inline distT="0" distB="0" distL="0" distR="0" wp14:anchorId="05FB9A8C" wp14:editId="2064A1C3">
            <wp:extent cx="2714197" cy="2222500"/>
            <wp:effectExtent l="19050" t="0" r="0" b="0"/>
            <wp:docPr id="3" name="Рисунок 8" descr="C:\Users\Admin\Downloads\first_exper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8" descr="C:\Users\Admin\Downloads\first_exper_C.jpg"/>
                    <pic:cNvPicPr>
                      <a:picLocks noChangeAspect="1" noChangeArrowheads="1"/>
                    </pic:cNvPicPr>
                  </pic:nvPicPr>
                  <pic:blipFill>
                    <a:blip r:embed="rId11" cstate="print"/>
                    <a:stretch>
                      <a:fillRect/>
                    </a:stretch>
                  </pic:blipFill>
                  <pic:spPr bwMode="auto">
                    <a:xfrm>
                      <a:off x="0" y="0"/>
                      <a:ext cx="2718743" cy="2226222"/>
                    </a:xfrm>
                    <a:prstGeom prst="rect">
                      <a:avLst/>
                    </a:prstGeom>
                  </pic:spPr>
                </pic:pic>
              </a:graphicData>
            </a:graphic>
          </wp:inline>
        </w:drawing>
      </w:r>
      <w:r w:rsidRPr="003B50C3">
        <w:rPr>
          <w:rFonts w:ascii="Times New Roman" w:hAnsi="Times New Roman" w:cs="Times New Roman"/>
          <w:noProof/>
          <w:sz w:val="24"/>
          <w:szCs w:val="24"/>
          <w:lang w:eastAsia="ru-RU"/>
        </w:rPr>
        <w:drawing>
          <wp:inline distT="0" distB="0" distL="0" distR="0" wp14:anchorId="4F9E7275" wp14:editId="0C99CA53">
            <wp:extent cx="2760257" cy="2254250"/>
            <wp:effectExtent l="19050" t="0" r="1993" b="0"/>
            <wp:docPr id="5" name="Рисунок 9" descr="C:\Users\Admin\Downloads\first_exper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9" descr="C:\Users\Admin\Downloads\first_exper_D.jpg"/>
                    <pic:cNvPicPr>
                      <a:picLocks noChangeAspect="1" noChangeArrowheads="1"/>
                    </pic:cNvPicPr>
                  </pic:nvPicPr>
                  <pic:blipFill>
                    <a:blip r:embed="rId12" cstate="print"/>
                    <a:stretch>
                      <a:fillRect/>
                    </a:stretch>
                  </pic:blipFill>
                  <pic:spPr bwMode="auto">
                    <a:xfrm>
                      <a:off x="0" y="0"/>
                      <a:ext cx="2764893" cy="2258036"/>
                    </a:xfrm>
                    <a:prstGeom prst="rect">
                      <a:avLst/>
                    </a:prstGeom>
                  </pic:spPr>
                </pic:pic>
              </a:graphicData>
            </a:graphic>
          </wp:inline>
        </w:drawing>
      </w:r>
    </w:p>
    <w:p w14:paraId="595A0798" w14:textId="77777777" w:rsidR="00863FD6" w:rsidRPr="003B50C3" w:rsidRDefault="00863FD6" w:rsidP="00863FD6">
      <w:pPr>
        <w:pStyle w:val="ListParagraph"/>
        <w:spacing w:line="360" w:lineRule="auto"/>
        <w:ind w:left="709"/>
        <w:jc w:val="both"/>
        <w:rPr>
          <w:rFonts w:ascii="Times New Roman" w:hAnsi="Times New Roman" w:cs="Times New Roman"/>
          <w:sz w:val="24"/>
          <w:szCs w:val="24"/>
          <w:lang w:val="en-US"/>
        </w:rPr>
      </w:pPr>
      <w:proofErr w:type="spellStart"/>
      <w:r w:rsidRPr="003B50C3">
        <w:rPr>
          <w:rFonts w:ascii="Times New Roman" w:hAnsi="Times New Roman" w:cs="Times New Roman"/>
          <w:b/>
          <w:bCs/>
          <w:sz w:val="24"/>
          <w:szCs w:val="24"/>
          <w:lang w:val="en-US"/>
        </w:rPr>
        <w:t>Figura</w:t>
      </w:r>
      <w:proofErr w:type="spellEnd"/>
      <w:r w:rsidRPr="003B50C3">
        <w:rPr>
          <w:rFonts w:ascii="Times New Roman" w:hAnsi="Times New Roman" w:cs="Times New Roman"/>
          <w:b/>
          <w:bCs/>
          <w:sz w:val="24"/>
          <w:szCs w:val="24"/>
          <w:lang w:val="en-US"/>
        </w:rPr>
        <w:t xml:space="preserve"> 1. a) </w:t>
      </w:r>
      <w:r w:rsidRPr="003B50C3">
        <w:rPr>
          <w:rFonts w:ascii="Times New Roman" w:hAnsi="Times New Roman" w:cs="Times New Roman"/>
          <w:i/>
          <w:iCs/>
          <w:sz w:val="24"/>
          <w:szCs w:val="24"/>
          <w:lang w:val="en-US"/>
        </w:rPr>
        <w:t>Depth analysis of the S parameter, at 3, 4, 5 and 6 hours after proton implantation with a dose of 10</w:t>
      </w:r>
      <w:r w:rsidRPr="003B50C3">
        <w:rPr>
          <w:rFonts w:ascii="Times New Roman" w:hAnsi="Times New Roman" w:cs="Times New Roman"/>
          <w:i/>
          <w:iCs/>
          <w:sz w:val="24"/>
          <w:szCs w:val="24"/>
          <w:vertAlign w:val="superscript"/>
          <w:lang w:val="en-US"/>
        </w:rPr>
        <w:t>18</w:t>
      </w:r>
      <w:r w:rsidRPr="003B50C3">
        <w:rPr>
          <w:rFonts w:ascii="Times New Roman" w:hAnsi="Times New Roman" w:cs="Times New Roman"/>
          <w:i/>
          <w:iCs/>
          <w:sz w:val="24"/>
          <w:szCs w:val="24"/>
          <w:lang w:val="en-US"/>
        </w:rPr>
        <w:t xml:space="preserve"> particles/cm</w:t>
      </w:r>
      <w:r w:rsidRPr="003B50C3">
        <w:rPr>
          <w:rFonts w:ascii="Times New Roman" w:hAnsi="Times New Roman" w:cs="Times New Roman"/>
          <w:i/>
          <w:iCs/>
          <w:sz w:val="24"/>
          <w:szCs w:val="24"/>
          <w:vertAlign w:val="superscript"/>
          <w:lang w:val="en-US"/>
        </w:rPr>
        <w:t>2</w:t>
      </w:r>
      <w:r w:rsidRPr="003B50C3">
        <w:rPr>
          <w:rFonts w:ascii="Times New Roman" w:hAnsi="Times New Roman" w:cs="Times New Roman"/>
          <w:i/>
          <w:iCs/>
          <w:sz w:val="24"/>
          <w:szCs w:val="24"/>
          <w:lang w:val="en-US"/>
        </w:rPr>
        <w:t xml:space="preserve">; </w:t>
      </w:r>
      <w:r w:rsidRPr="003B50C3">
        <w:rPr>
          <w:rFonts w:ascii="Times New Roman" w:hAnsi="Times New Roman" w:cs="Times New Roman"/>
          <w:b/>
          <w:bCs/>
          <w:sz w:val="24"/>
          <w:szCs w:val="24"/>
          <w:lang w:val="en-US"/>
        </w:rPr>
        <w:t xml:space="preserve">b), c) </w:t>
      </w:r>
      <w:r w:rsidRPr="003B50C3">
        <w:rPr>
          <w:rFonts w:ascii="Times New Roman" w:hAnsi="Times New Roman" w:cs="Times New Roman"/>
          <w:i/>
          <w:iCs/>
          <w:sz w:val="24"/>
          <w:szCs w:val="24"/>
          <w:lang w:val="en-US"/>
        </w:rPr>
        <w:t xml:space="preserve">and </w:t>
      </w:r>
      <w:r w:rsidRPr="003B50C3">
        <w:rPr>
          <w:rFonts w:ascii="Times New Roman" w:hAnsi="Times New Roman" w:cs="Times New Roman"/>
          <w:b/>
          <w:bCs/>
          <w:sz w:val="24"/>
          <w:szCs w:val="24"/>
          <w:lang w:val="en-US"/>
        </w:rPr>
        <w:t xml:space="preserve">d) </w:t>
      </w:r>
      <w:r w:rsidRPr="003B50C3">
        <w:rPr>
          <w:rFonts w:ascii="Times New Roman" w:hAnsi="Times New Roman" w:cs="Times New Roman"/>
          <w:i/>
          <w:iCs/>
          <w:sz w:val="24"/>
          <w:szCs w:val="24"/>
          <w:lang w:val="en-US"/>
        </w:rPr>
        <w:t>cross-sections at 3 different depths, corresponding to 6, 8 and 9 KeV induced positron energy.</w:t>
      </w:r>
    </w:p>
    <w:p w14:paraId="6DE23280" w14:textId="77777777" w:rsidR="00863FD6" w:rsidRPr="003B50C3" w:rsidRDefault="00863FD6" w:rsidP="00863FD6">
      <w:pPr>
        <w:pStyle w:val="ListParagraph"/>
        <w:spacing w:line="360" w:lineRule="auto"/>
        <w:ind w:left="360"/>
        <w:jc w:val="both"/>
        <w:rPr>
          <w:rFonts w:ascii="Times New Roman" w:hAnsi="Times New Roman" w:cs="Times New Roman"/>
          <w:sz w:val="24"/>
          <w:szCs w:val="24"/>
          <w:lang w:val="en-US"/>
        </w:rPr>
      </w:pPr>
    </w:p>
    <w:p w14:paraId="19B84200" w14:textId="77777777" w:rsidR="00863FD6" w:rsidRPr="003B50C3" w:rsidRDefault="00863FD6" w:rsidP="00863FD6">
      <w:pPr>
        <w:pStyle w:val="ListParagraph"/>
        <w:spacing w:line="360" w:lineRule="auto"/>
        <w:ind w:left="360"/>
        <w:jc w:val="both"/>
        <w:rPr>
          <w:rFonts w:ascii="Times New Roman" w:hAnsi="Times New Roman" w:cs="Times New Roman"/>
          <w:sz w:val="24"/>
          <w:szCs w:val="24"/>
          <w:lang w:val="en-US"/>
        </w:rPr>
      </w:pPr>
      <w:r w:rsidRPr="003B50C3">
        <w:rPr>
          <w:rFonts w:ascii="Times New Roman" w:hAnsi="Times New Roman" w:cs="Times New Roman"/>
          <w:sz w:val="24"/>
          <w:szCs w:val="24"/>
          <w:lang w:val="en-US"/>
        </w:rPr>
        <w:t xml:space="preserve">Intentionally in Figure 1 b), c), d) the course of the time characteristic is reversed to make an analogy with the results of the calculations in our previous publication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{"citationID":"7tUeopBL","properties":{"formattedCitation":"[16]","plainCitation":"[16]","noteIndex":0},"citationItems":[{"id":122,"uris":["http://zotero.org/users/local/KcmMba0r/items/IK49G7C2"],"itemData":{"id":122,"type":"article-journal","abstract":"There will be conducted model calculations based on the local density approximation model, Kohn and Sham method based on two-component density functional theory. This is studied the defective structure of α-Fe and W, through simulations of the positron lifetime and momentum distribution of electrons in the defects of different sizes, including nano-defects containing hydrogen and helium atoms, produced by irradiation 14 MeV neutrons - a product of the fusion.","language":"en","source":"Zotero","title":"Model calculations of positron interaction in materials for ITER","author":[{"family":"Popov","given":"E"},{"family":"Troev","given":"T"},{"family":"Petrov","given":"L"},{"family":"Berovski","given":"K"},{"family":"Peneva","given":"S"},{"family":"Kolev","given":"B"}]}}],"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[16]</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The main assumption is that the amount of hydrogen in the irradiated sample decreases continuously with time after the implantation process is stopped and the most hydrogen is contained in the volume at the moment when the implantation is stopped. It is visible that the results of the three cross sections that we have chosen at points 6-6, 8-8 and 9-9 demonstrate exactly the effect we are looking for, predicted by the calculations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{"citationID":"OKg4DWJA","properties":{"formattedCitation":"[16]","plainCitation":"[16]","noteIndex":0},"citationItems":[{"id":122,"uris":["http://zotero.org/users/local/KcmMba0r/items/IK49G7C2"],"itemData":{"id":122,"type":"article-journal","abstract":"There will be conducted model calculations based on the local density approximation model, Kohn and Sham method based on two-component density functional theory. This is studied the defective structure of α-Fe and W, through simulations of the positron lifetime and momentum distribution of electrons in the defects of different sizes, including nano-defects containing hydrogen and helium atoms, produced by irradiation 14 MeV neutrons - a product of the fusion.","language":"en","source":"Zotero","title":"Model calculations of positron interaction in materials for ITER","author":[{"family":"Popov","given":"E"},{"family":"Troev","given":"T"},{"family":"Petrov","given":"L"},{"family":"Berovski","given":"K"},{"family":"Peneva","given":"S"},{"family":"Kolev","given":"B"}]}}],"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[16]</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However, as we mentioned, in the first experiment not all the surrounding factors were taken into account precisely. The implanted protons on the surface of titanium were in the form of a beam with a diameter of ~ 7-8 mm, while the dimensions of our sample are approximately 4 times larger in area. This means that the surface we are studying is unevenly irradiated with protons, and in order to be sure of our results, we need to repeat the experiment with a new sample of appropriate dimensions. At the same time, it was found that such a long implantation (10 days) is a waste, since during the implantation itself there is a leak of hydrogen from the sample and practically continuous implantation within 24 hours (which corresponds to 10</w:t>
      </w:r>
      <w:r w:rsidRPr="003B50C3">
        <w:rPr>
          <w:rFonts w:ascii="Times New Roman" w:hAnsi="Times New Roman" w:cs="Times New Roman"/>
          <w:sz w:val="24"/>
          <w:szCs w:val="24"/>
          <w:vertAlign w:val="superscript"/>
          <w:lang w:val="en-US"/>
        </w:rPr>
        <w:t>17</w:t>
      </w:r>
      <w:r w:rsidRPr="003B50C3">
        <w:rPr>
          <w:rFonts w:ascii="Times New Roman" w:hAnsi="Times New Roman" w:cs="Times New Roman"/>
          <w:sz w:val="24"/>
          <w:szCs w:val="24"/>
          <w:lang w:val="en-US"/>
        </w:rPr>
        <w:t xml:space="preserve"> particles/cm</w:t>
      </w:r>
      <w:r w:rsidRPr="003B50C3">
        <w:rPr>
          <w:rFonts w:ascii="Times New Roman" w:hAnsi="Times New Roman" w:cs="Times New Roman"/>
          <w:sz w:val="24"/>
          <w:szCs w:val="24"/>
          <w:vertAlign w:val="superscript"/>
          <w:lang w:val="en-US"/>
        </w:rPr>
        <w:t>2</w:t>
      </w:r>
      <w:r w:rsidRPr="003B50C3">
        <w:rPr>
          <w:rFonts w:ascii="Times New Roman" w:hAnsi="Times New Roman" w:cs="Times New Roman"/>
          <w:sz w:val="24"/>
          <w:szCs w:val="24"/>
          <w:lang w:val="en-US"/>
        </w:rPr>
        <w:t xml:space="preserve">) is sufficient to provoke the effect we are looking for. We prepared a titanium sample with dimensions of 3x3x5 mm and subjected it to implantation uniformly on the surface with 2 MeV protons. We report the results measured using the positron beam in the discussion below. To have more confidence in the correctness of the experiment, we use information not only for the S parameter but also for the W parameter. To ensure that the experiment proceeds as </w:t>
      </w:r>
      <w:r w:rsidRPr="003B50C3">
        <w:rPr>
          <w:rFonts w:ascii="Times New Roman" w:hAnsi="Times New Roman" w:cs="Times New Roman"/>
          <w:sz w:val="24"/>
          <w:szCs w:val="24"/>
          <w:lang w:val="en-US"/>
        </w:rPr>
        <w:lastRenderedPageBreak/>
        <w:t xml:space="preserve">expected, we performed TRIM calculations to determine the depth of proton deposition (Figure 2). It is apparent that the deposition zones closest to the surface are at about 20 </w:t>
      </w:r>
      <w:proofErr w:type="spellStart"/>
      <w:r w:rsidRPr="003B50C3">
        <w:rPr>
          <w:rFonts w:ascii="Times New Roman" w:hAnsi="Times New Roman" w:cs="Times New Roman"/>
          <w:sz w:val="24"/>
          <w:szCs w:val="24"/>
          <w:lang w:val="en-US"/>
        </w:rPr>
        <w:t>μm</w:t>
      </w:r>
      <w:proofErr w:type="spellEnd"/>
      <w:r w:rsidRPr="003B50C3">
        <w:rPr>
          <w:rFonts w:ascii="Times New Roman" w:hAnsi="Times New Roman" w:cs="Times New Roman"/>
          <w:sz w:val="24"/>
          <w:szCs w:val="24"/>
          <w:lang w:val="en-US"/>
        </w:rPr>
        <w:t xml:space="preserve">, with the main amount accumulating in the region between 60 and 80 </w:t>
      </w:r>
      <w:proofErr w:type="spellStart"/>
      <w:r w:rsidRPr="003B50C3">
        <w:rPr>
          <w:rFonts w:ascii="Times New Roman" w:hAnsi="Times New Roman" w:cs="Times New Roman"/>
          <w:sz w:val="24"/>
          <w:szCs w:val="24"/>
          <w:lang w:val="en-US"/>
        </w:rPr>
        <w:t>μm</w:t>
      </w:r>
      <w:proofErr w:type="spellEnd"/>
      <w:r w:rsidRPr="003B50C3">
        <w:rPr>
          <w:rFonts w:ascii="Times New Roman" w:hAnsi="Times New Roman" w:cs="Times New Roman"/>
          <w:sz w:val="24"/>
          <w:szCs w:val="24"/>
          <w:lang w:val="en-US"/>
        </w:rPr>
        <w:t xml:space="preserve">. As can be seen from Figure 1 a), the depth we investigated with DBS does not exceed 1 </w:t>
      </w:r>
      <w:proofErr w:type="spellStart"/>
      <w:r w:rsidRPr="003B50C3">
        <w:rPr>
          <w:rFonts w:ascii="Times New Roman" w:hAnsi="Times New Roman" w:cs="Times New Roman"/>
          <w:sz w:val="24"/>
          <w:szCs w:val="24"/>
          <w:lang w:val="en-US"/>
        </w:rPr>
        <w:t>μm</w:t>
      </w:r>
      <w:proofErr w:type="spellEnd"/>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{"citationID":"QysEBAxF","properties":{"formattedCitation":"[34]","plainCitation":"[34]","noteIndex":0},"citationItems":[{"id":156,"uris":["http://zotero.org/users/local/KcmMba0r/items/KWNKSN67"],"itemData":{"id":156,"type":"article-journal","container-title":"Reviews of Modern Physics","DOI":"10.1103/RevModPhys.60.701","ISSN":"0034-6861","issue":"3","journalAbbreviation":"Rev. Mod. Phys.","language":"en","license":"http://link.aps.org/licenses/aps-default-license","page":"701-779","source":"DOI.org (Crossref)","title":"Interaction of positron beams with surfaces, thin films, and interfaces","URL":"https://link.aps.org/doi/10.1103/RevModPhys.60.701","volume":"60","author":[{"family":"Schultz","given":"Peter J."},{"family":"Lynn","given":"K. G."}],"accessed":{"date-parts":[["2025",3,25]]},"issued":{"date-parts":[["1988",7,1]]}}}],"schema":"https://github.com/citation-style-language/schema/raw/master/csl-citation.json"}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[34]</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{"citationID":"M3LBlmdu","properties":{"formattedCitation":"[35]","plainCitation":"[35]","noteIndex":0},"citationItems":[{"id":157,"uris":["http://zotero.org/users/local/KcmMba0r/items/EMFRUKX9"],"itemData":{"id":157,"type":"article-journal","container-title":"Physical Review A","DOI":"10.1103/PhysRevA.26.490","ISSN":"0556-2791","issue":"1","journalAbbreviation":"Phys. Rev. A","language":"en","license":"http://link.aps.org/licenses/aps-default-license","page":"490-500","source":"DOI.org (Crossref)","title":"Transmission of 1 - 6-keV positrons through thin metal films","URL":"https://link.aps.org/doi/10.1103/PhysRevA.26.490","volume":"26","author":[{"family":"Mills","given":"Allen P."},{"family":"Wilson","given":"Robert J."}],"accessed":{"date-parts":[["2025",3,25]]},"issued":{"date-parts":[["1982",7,1]]}}}],"schema":"https://github.com/citation-style-language/schema/raw/master/csl-citation.json"}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[35]</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For this reason, we can argue that our expectations that hydrogen will move to the surface, passing through the defects in the structure and accumulating in them, are reasonable.</w:t>
      </w:r>
    </w:p>
    <w:p w14:paraId="4CC8CA3F" w14:textId="77777777" w:rsidR="00863FD6" w:rsidRPr="003B50C3" w:rsidRDefault="00863FD6" w:rsidP="00863FD6">
      <w:pPr>
        <w:pStyle w:val="ListParagraph"/>
        <w:spacing w:line="360" w:lineRule="auto"/>
        <w:ind w:left="360"/>
        <w:jc w:val="both"/>
        <w:rPr>
          <w:rFonts w:ascii="Times New Roman" w:hAnsi="Times New Roman" w:cs="Times New Roman"/>
          <w:sz w:val="24"/>
          <w:szCs w:val="24"/>
        </w:rPr>
      </w:pPr>
      <w:r w:rsidRPr="003B50C3">
        <w:rPr>
          <w:rFonts w:ascii="Times New Roman" w:hAnsi="Times New Roman" w:cs="Times New Roman"/>
          <w:noProof/>
          <w:sz w:val="24"/>
          <w:szCs w:val="24"/>
          <w:lang w:eastAsia="ru-RU"/>
        </w:rPr>
        <w:drawing>
          <wp:inline distT="0" distB="0" distL="0" distR="0" wp14:anchorId="02F38123" wp14:editId="52ADCAEB">
            <wp:extent cx="5940425" cy="1838960"/>
            <wp:effectExtent l="0" t="0" r="0" b="0"/>
            <wp:docPr id="6" name="Рисунок 4" descr="C:\Users\Admin\Downloads\H_in_Ti_depth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C:\Users\Admin\Downloads\H_in_Ti_depth_2.png"/>
                    <pic:cNvPicPr>
                      <a:picLocks noChangeAspect="1" noChangeArrowheads="1"/>
                    </pic:cNvPicPr>
                  </pic:nvPicPr>
                  <pic:blipFill>
                    <a:blip r:embed="rId13"/>
                    <a:stretch>
                      <a:fillRect/>
                    </a:stretch>
                  </pic:blipFill>
                  <pic:spPr bwMode="auto">
                    <a:xfrm>
                      <a:off x="0" y="0"/>
                      <a:ext cx="5940425" cy="1838960"/>
                    </a:xfrm>
                    <a:prstGeom prst="rect">
                      <a:avLst/>
                    </a:prstGeom>
                  </pic:spPr>
                </pic:pic>
              </a:graphicData>
            </a:graphic>
          </wp:inline>
        </w:drawing>
      </w:r>
    </w:p>
    <w:p w14:paraId="4E03C155" w14:textId="77777777" w:rsidR="00863FD6" w:rsidRPr="003B50C3" w:rsidRDefault="00863FD6" w:rsidP="00863FD6">
      <w:pPr>
        <w:pStyle w:val="ListParagraph"/>
        <w:spacing w:line="360" w:lineRule="auto"/>
        <w:ind w:left="709"/>
        <w:jc w:val="both"/>
        <w:rPr>
          <w:rFonts w:ascii="Times New Roman" w:hAnsi="Times New Roman" w:cs="Times New Roman"/>
          <w:sz w:val="24"/>
          <w:szCs w:val="24"/>
          <w:lang w:val="en-US"/>
        </w:rPr>
      </w:pPr>
      <w:r w:rsidRPr="003B50C3">
        <w:rPr>
          <w:rFonts w:ascii="Times New Roman" w:hAnsi="Times New Roman" w:cs="Times New Roman"/>
          <w:b/>
          <w:bCs/>
          <w:sz w:val="24"/>
          <w:szCs w:val="24"/>
          <w:lang w:val="en-US"/>
        </w:rPr>
        <w:t xml:space="preserve">Figure 2. </w:t>
      </w:r>
      <w:r w:rsidRPr="003B50C3">
        <w:rPr>
          <w:rFonts w:ascii="Times New Roman" w:hAnsi="Times New Roman" w:cs="Times New Roman"/>
          <w:i/>
          <w:iCs/>
          <w:sz w:val="24"/>
          <w:szCs w:val="24"/>
          <w:lang w:val="en-US"/>
        </w:rPr>
        <w:t xml:space="preserve">TRIM calculations showing areas of hydrogen deposition with an energy of 2 MeV in a titanium target. </w:t>
      </w:r>
      <w:r w:rsidRPr="003B50C3">
        <w:rPr>
          <w:rFonts w:ascii="Times New Roman" w:hAnsi="Times New Roman" w:cs="Times New Roman"/>
          <w:b/>
          <w:bCs/>
          <w:sz w:val="24"/>
          <w:szCs w:val="24"/>
          <w:lang w:val="en-US"/>
        </w:rPr>
        <w:t xml:space="preserve">a) </w:t>
      </w:r>
      <w:r w:rsidRPr="003B50C3">
        <w:rPr>
          <w:rFonts w:ascii="Times New Roman" w:hAnsi="Times New Roman" w:cs="Times New Roman"/>
          <w:i/>
          <w:iCs/>
          <w:sz w:val="24"/>
          <w:szCs w:val="24"/>
          <w:lang w:val="en-US"/>
        </w:rPr>
        <w:t xml:space="preserve">2D model cutting the image through the middle zone; </w:t>
      </w:r>
      <w:r w:rsidRPr="003B50C3">
        <w:rPr>
          <w:rFonts w:ascii="Times New Roman" w:hAnsi="Times New Roman" w:cs="Times New Roman"/>
          <w:b/>
          <w:bCs/>
          <w:sz w:val="24"/>
          <w:szCs w:val="24"/>
          <w:lang w:val="en-US"/>
        </w:rPr>
        <w:t xml:space="preserve">b) </w:t>
      </w:r>
      <w:r w:rsidRPr="003B50C3">
        <w:rPr>
          <w:rFonts w:ascii="Times New Roman" w:hAnsi="Times New Roman" w:cs="Times New Roman"/>
          <w:i/>
          <w:iCs/>
          <w:sz w:val="24"/>
          <w:szCs w:val="24"/>
          <w:lang w:val="en-US"/>
        </w:rPr>
        <w:t>3D model describing, additionally, the peak areas of hydrogen deposition.</w:t>
      </w:r>
    </w:p>
    <w:p w14:paraId="011CA9AF" w14:textId="77777777" w:rsidR="00863FD6" w:rsidRPr="003B50C3" w:rsidRDefault="00863FD6" w:rsidP="00863FD6">
      <w:pPr>
        <w:pStyle w:val="ListParagraph"/>
        <w:spacing w:line="360" w:lineRule="auto"/>
        <w:ind w:left="360"/>
        <w:jc w:val="both"/>
        <w:rPr>
          <w:rFonts w:ascii="Times New Roman" w:hAnsi="Times New Roman" w:cs="Times New Roman"/>
          <w:sz w:val="24"/>
          <w:szCs w:val="24"/>
          <w:lang w:val="en-US"/>
        </w:rPr>
      </w:pPr>
    </w:p>
    <w:p w14:paraId="43A63CD8" w14:textId="77777777" w:rsidR="00863FD6" w:rsidRPr="003B50C3" w:rsidRDefault="00863FD6" w:rsidP="00863FD6">
      <w:pPr>
        <w:pStyle w:val="ListParagraph"/>
        <w:spacing w:line="360" w:lineRule="auto"/>
        <w:ind w:left="360"/>
        <w:jc w:val="both"/>
        <w:rPr>
          <w:rFonts w:ascii="Times New Roman" w:hAnsi="Times New Roman" w:cs="Times New Roman"/>
          <w:sz w:val="24"/>
          <w:szCs w:val="24"/>
          <w:lang w:val="en-US"/>
        </w:rPr>
      </w:pPr>
      <w:r w:rsidRPr="003B50C3">
        <w:rPr>
          <w:rFonts w:ascii="Times New Roman" w:hAnsi="Times New Roman" w:cs="Times New Roman"/>
          <w:sz w:val="24"/>
          <w:szCs w:val="24"/>
          <w:lang w:val="en-US"/>
        </w:rPr>
        <w:t xml:space="preserve">From Figure 3. a) we select 5 different sections of the profile of the S and W parameters (5 different points in depth). Apparently there are moments when C and B are not in mirror sequence and there we can talk about an ortho-positronium component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{"citationID":"uncBdwvD","properties":{"formattedCitation":"[36]","plainCitation":"[36]","noteIndex":0},"citationItems":[{"id":158,"uris":["http://zotero.org/users/local/KcmMba0r/items/BLER4X7L"],"itemData":{"id":158,"type":"article-journal","container-title":"Acta Physica Polonica A","DOI":"10.12693/APhysPolA.107.702","ISSN":"0587-4246, 1898-794X","issue":"4","journalAbbreviation":"Acta Phys. Pol. A","language":"en","page":"702-711","source":"DOI.org (Crossref)","title":"Porosity of Low-κ Materials Studied by Slow Positron Beam","URL":"http://przyrbwn.icm.edu.pl/APP/PDF/107/a107z422.pdf","volume":"107","author":[{"family":"Brusa","given":"R.S."},{"family":"Macchi","given":"C."},{"family":"Mariazzi","given":"S."},{"family":"Karwasz","given":"G.P."}],"accessed":{"date-parts":[["2025",3,25]]},"issued":{"date-parts":[["2005",4]]}}}],"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[36]</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Most of the time, however, a mirror relationship between the two parameters is reported and we discuss these time intervals. In Figure 3 b) corresponding to a depth point of 7 KeV. in the time range between 9 and 6 hours after implantation we can speak of a tendentious decrease in the annihilation with the valence electrons. There is a change in the amount of hydrogen in this volume. Our expectations are that the hydrogen from the deposited volumes has moved to the zone we are considering. In this case, there are two possibilities - either the hydrogen accumulated in this place decreases, as a result of its movement to the surface, or the hydrogen enters into a chemical interaction with itself or with titanium atoms around the defect and thus the contribution of the valence electrons to the annihilation decreases. In the time interval between 6 and 3 hours after proton implantation, we are talking about a local maximum at S and a minimum at W, which at first glance can be interpreted as a picture corresponding to the calculations in our </w:t>
      </w:r>
      <w:r w:rsidRPr="003B50C3">
        <w:rPr>
          <w:rFonts w:ascii="Times New Roman" w:hAnsi="Times New Roman" w:cs="Times New Roman"/>
          <w:sz w:val="24"/>
          <w:szCs w:val="24"/>
          <w:lang w:val="en-US"/>
        </w:rPr>
        <w:lastRenderedPageBreak/>
        <w:t xml:space="preserve">previous publication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{"citationID":"IPGGMpJe","properties":{"formattedCitation":"[16]","plainCitation":"[16]","noteIndex":0},"citationItems":[{"id":122,"uris":["http://zotero.org/users/local/KcmMba0r/items/IK49G7C2"],"itemData":{"id":122,"type":"article-journal","abstract":"There will be conducted model calculations based on the local density approximation model, Kohn and Sham method based on two-component density functional theory. This is studied the defective structure of α-Fe and W, through simulations of the positron lifetime and momentum distribution of electrons in the defects of different sizes, including nano-defects containing hydrogen and helium atoms, produced by irradiation 14 MeV neutrons - a product of the fusion.","language":"en","source":"Zotero","title":"Model calculations of positron interaction in materials for ITER","author":[{"family":"Popov","given":"E"},{"family":"Troev","given":"T"},{"family":"Petrov","given":"L"},{"family":"Berovski","given":"K"},{"family":"Peneva","given":"S"},{"family":"Kolev","given":"B"}]}}],"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[16]</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If we proceed from the results presented in the work of Weiss et al.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{"citationID":"DM9U6H1L","properties":{"formattedCitation":"[37]","plainCitation":"[37]","noteIndex":0},"citationItems":[{"id":160,"uris":["http://zotero.org/users/local/KcmMba0r/items/HFDZTJ34"],"itemData":{"id":160,"type":"article-journal","abstract":"In the analysis of hydrogen in a hydrogenated, 3D-printed Ti–6Al–4V alloy by GDOES, hydrogen diffuses from the depth due to sample heating, enters the plasma and affects the signal response. A model of heat conduction within the sample is presented.\n          , \n            Depth profile analysis of a hydrogenated Ti–6Al–4V alloy by glow discharge optical emission spectroscopy (GDOES) is described. Besides the earlier reported ‘hydrogen effects’, causing changes in emission intensities of other elements if hydrogen is present, the analysis of hydrogen itself was found to be affected by the redistribution of hydrogen in the region adjacent to the analyzed spot, due to sample heating and the thereby increased hydrogen diffusivity. A simple model of heat transfer within the sample during the GDOES analysis is proposed and the surface temperature of the analyzed spot is estimated to be ≈365 °C, in the given experimental setup.","container-title":"Journal of Analytical Atomic Spectrometry","DOI":"10.1039/D3JA00434A","ISSN":"0267-9477, 1364-5544","issue":"4","journalAbbreviation":"J. Anal. At. Spectrom.","language":"en","page":"996-1003","source":"DOI.org (Crossref)","title":"Analysis of hydrogen in a hydrogenated, 3D-printed Ti–6Al–4V alloy by glow discharge optical emission spectroscopy: sample heating effects","title-short":"Analysis of hydrogen in a hydrogenated, 3D-printed Ti–6Al–4V alloy by glow discharge optical emission spectroscopy","URL":"https://xlink.rsc.org/?DOI=D3JA00434A","volume":"39","author":[{"family":"Weiss","given":"Zdeněk"},{"family":"Čapek","given":"Jaroslav"},{"family":"Kačenka","given":"Zdeněk"},{"family":"Ekrt","given":"Ondřej"},{"family":"Kopeček","given":"Jaromír"},{"family":"Losertová","given":"Monika"},{"family":"Vojtěch","given":"Dalibor"}],"accessed":{"date-parts":[["2025",3,25]]},"issued":{"date-parts":[["2024"]]}}}],"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[37]</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we could expect that within the first two hours after implantation the deposited hydrogen will have retreated from its initial position and will have occupied the areas with volume defects from vacancy clusters, as well as the intergranular spaces. The vacuum in the measurement of the Doppler broadening suggests an additional enhancement of the hydrogen flow from the interior of the sample, to the surface. It can be assumed that the flow of hydrogen to the surface follows a stepwise relationship - accumulation in the defects, after the concentration increases sufficiently, the formation of chemical bonds begins and at a certain point the formed hydrogen molecules leave the defect volumes and head towards the surface. After which the process could be repeated. The following sections presented in Figure 3 c), d), e), f) consider just such a possibility.</w:t>
      </w:r>
    </w:p>
    <w:p w14:paraId="5B7912FE" w14:textId="77777777" w:rsidR="00863FD6" w:rsidRPr="003B50C3" w:rsidRDefault="00863FD6" w:rsidP="00863FD6">
      <w:pPr>
        <w:pStyle w:val="ListParagraph"/>
        <w:spacing w:line="360" w:lineRule="auto"/>
        <w:ind w:left="360"/>
        <w:jc w:val="both"/>
        <w:rPr>
          <w:rFonts w:ascii="Times New Roman" w:hAnsi="Times New Roman" w:cs="Times New Roman"/>
          <w:sz w:val="24"/>
          <w:szCs w:val="24"/>
        </w:rPr>
      </w:pPr>
      <w:r w:rsidRPr="003B50C3">
        <w:rPr>
          <w:rFonts w:ascii="Times New Roman" w:hAnsi="Times New Roman" w:cs="Times New Roman"/>
          <w:noProof/>
          <w:sz w:val="24"/>
          <w:szCs w:val="24"/>
          <w:lang w:eastAsia="ru-RU"/>
        </w:rPr>
        <w:drawing>
          <wp:inline distT="0" distB="0" distL="0" distR="0" wp14:anchorId="704E83D8" wp14:editId="0F24EA96">
            <wp:extent cx="2692934" cy="1949450"/>
            <wp:effectExtent l="19050" t="0" r="0" b="0"/>
            <wp:docPr id="7" name="Рисунок 11" descr="C:\Users\Admin\Downloads\second_exper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1" descr="C:\Users\Admin\Downloads\second_exper_A.jpg"/>
                    <pic:cNvPicPr>
                      <a:picLocks noChangeAspect="1" noChangeArrowheads="1"/>
                    </pic:cNvPicPr>
                  </pic:nvPicPr>
                  <pic:blipFill>
                    <a:blip r:embed="rId14" cstate="print"/>
                    <a:stretch>
                      <a:fillRect/>
                    </a:stretch>
                  </pic:blipFill>
                  <pic:spPr bwMode="auto">
                    <a:xfrm>
                      <a:off x="0" y="0"/>
                      <a:ext cx="2695536" cy="1951334"/>
                    </a:xfrm>
                    <a:prstGeom prst="rect">
                      <a:avLst/>
                    </a:prstGeom>
                  </pic:spPr>
                </pic:pic>
              </a:graphicData>
            </a:graphic>
          </wp:inline>
        </w:drawing>
      </w:r>
      <w:r w:rsidRPr="003B50C3">
        <w:rPr>
          <w:rFonts w:ascii="Times New Roman" w:hAnsi="Times New Roman" w:cs="Times New Roman"/>
          <w:noProof/>
          <w:sz w:val="24"/>
          <w:szCs w:val="24"/>
          <w:lang w:eastAsia="ru-RU"/>
        </w:rPr>
        <w:drawing>
          <wp:inline distT="0" distB="0" distL="0" distR="0" wp14:anchorId="16482C60" wp14:editId="69DB14F9">
            <wp:extent cx="2654300" cy="1912250"/>
            <wp:effectExtent l="19050" t="0" r="0" b="0"/>
            <wp:docPr id="8" name="Рисунок 12" descr="C:\Users\Admin\Downloads\second_exper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2" descr="C:\Users\Admin\Downloads\second_exper_B.jpg"/>
                    <pic:cNvPicPr>
                      <a:picLocks noChangeAspect="1" noChangeArrowheads="1"/>
                    </pic:cNvPicPr>
                  </pic:nvPicPr>
                  <pic:blipFill>
                    <a:blip r:embed="rId15" cstate="print"/>
                    <a:stretch>
                      <a:fillRect/>
                    </a:stretch>
                  </pic:blipFill>
                  <pic:spPr bwMode="auto">
                    <a:xfrm>
                      <a:off x="0" y="0"/>
                      <a:ext cx="2657508" cy="1914561"/>
                    </a:xfrm>
                    <a:prstGeom prst="rect">
                      <a:avLst/>
                    </a:prstGeom>
                  </pic:spPr>
                </pic:pic>
              </a:graphicData>
            </a:graphic>
          </wp:inline>
        </w:drawing>
      </w:r>
    </w:p>
    <w:p w14:paraId="4EDA8E7D" w14:textId="77777777" w:rsidR="00863FD6" w:rsidRPr="003B50C3" w:rsidRDefault="00863FD6" w:rsidP="00863FD6">
      <w:pPr>
        <w:pStyle w:val="ListParagraph"/>
        <w:spacing w:line="360" w:lineRule="auto"/>
        <w:ind w:left="360"/>
        <w:jc w:val="both"/>
        <w:rPr>
          <w:rFonts w:ascii="Times New Roman" w:hAnsi="Times New Roman" w:cs="Times New Roman"/>
          <w:sz w:val="24"/>
          <w:szCs w:val="24"/>
        </w:rPr>
      </w:pPr>
      <w:r w:rsidRPr="003B50C3">
        <w:rPr>
          <w:rFonts w:ascii="Times New Roman" w:hAnsi="Times New Roman" w:cs="Times New Roman"/>
          <w:noProof/>
          <w:sz w:val="24"/>
          <w:szCs w:val="24"/>
          <w:lang w:eastAsia="ru-RU"/>
        </w:rPr>
        <w:drawing>
          <wp:inline distT="0" distB="0" distL="0" distR="0" wp14:anchorId="14C073D8" wp14:editId="3628E1B6">
            <wp:extent cx="2718031" cy="1955800"/>
            <wp:effectExtent l="19050" t="0" r="6119" b="0"/>
            <wp:docPr id="9" name="Рисунок 13" descr="C:\Users\Admin\Downloads\second_exper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3" descr="C:\Users\Admin\Downloads\second_exper_C.jpg"/>
                    <pic:cNvPicPr>
                      <a:picLocks noChangeAspect="1" noChangeArrowheads="1"/>
                    </pic:cNvPicPr>
                  </pic:nvPicPr>
                  <pic:blipFill>
                    <a:blip r:embed="rId16" cstate="print"/>
                    <a:stretch>
                      <a:fillRect/>
                    </a:stretch>
                  </pic:blipFill>
                  <pic:spPr bwMode="auto">
                    <a:xfrm>
                      <a:off x="0" y="0"/>
                      <a:ext cx="2718031" cy="1955800"/>
                    </a:xfrm>
                    <a:prstGeom prst="rect">
                      <a:avLst/>
                    </a:prstGeom>
                  </pic:spPr>
                </pic:pic>
              </a:graphicData>
            </a:graphic>
          </wp:inline>
        </w:drawing>
      </w:r>
      <w:r w:rsidRPr="003B50C3">
        <w:rPr>
          <w:rFonts w:ascii="Times New Roman" w:hAnsi="Times New Roman" w:cs="Times New Roman"/>
          <w:noProof/>
          <w:sz w:val="24"/>
          <w:szCs w:val="24"/>
          <w:lang w:eastAsia="ru-RU"/>
        </w:rPr>
        <w:drawing>
          <wp:inline distT="0" distB="0" distL="0" distR="0" wp14:anchorId="5967DE74" wp14:editId="00CDF218">
            <wp:extent cx="2647950" cy="1902495"/>
            <wp:effectExtent l="19050" t="0" r="0" b="0"/>
            <wp:docPr id="10" name="Рисунок 14" descr="C:\Users\Admin\Downloads\second_exper_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4" descr="C:\Users\Admin\Downloads\second_exper_D.jpg"/>
                    <pic:cNvPicPr>
                      <a:picLocks noChangeAspect="1" noChangeArrowheads="1"/>
                    </pic:cNvPicPr>
                  </pic:nvPicPr>
                  <pic:blipFill>
                    <a:blip r:embed="rId17" cstate="print"/>
                    <a:stretch>
                      <a:fillRect/>
                    </a:stretch>
                  </pic:blipFill>
                  <pic:spPr bwMode="auto">
                    <a:xfrm>
                      <a:off x="0" y="0"/>
                      <a:ext cx="2650529" cy="1904348"/>
                    </a:xfrm>
                    <a:prstGeom prst="rect">
                      <a:avLst/>
                    </a:prstGeom>
                  </pic:spPr>
                </pic:pic>
              </a:graphicData>
            </a:graphic>
          </wp:inline>
        </w:drawing>
      </w:r>
      <w:r w:rsidRPr="003B50C3">
        <w:rPr>
          <w:rFonts w:ascii="Times New Roman" w:hAnsi="Times New Roman" w:cs="Times New Roman"/>
          <w:noProof/>
          <w:sz w:val="24"/>
          <w:szCs w:val="24"/>
          <w:lang w:eastAsia="ru-RU"/>
        </w:rPr>
        <w:drawing>
          <wp:inline distT="0" distB="0" distL="0" distR="0" wp14:anchorId="77CD300C" wp14:editId="15B93872">
            <wp:extent cx="2698750" cy="1938993"/>
            <wp:effectExtent l="19050" t="0" r="6350" b="0"/>
            <wp:docPr id="11" name="Рисунок 15" descr="C:\Users\Admin\Downloads\second_exper_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5" descr="C:\Users\Admin\Downloads\second_exper_E.jpg"/>
                    <pic:cNvPicPr>
                      <a:picLocks noChangeAspect="1" noChangeArrowheads="1"/>
                    </pic:cNvPicPr>
                  </pic:nvPicPr>
                  <pic:blipFill>
                    <a:blip r:embed="rId18" cstate="print"/>
                    <a:stretch>
                      <a:fillRect/>
                    </a:stretch>
                  </pic:blipFill>
                  <pic:spPr bwMode="auto">
                    <a:xfrm>
                      <a:off x="0" y="0"/>
                      <a:ext cx="2698750" cy="1938993"/>
                    </a:xfrm>
                    <a:prstGeom prst="rect">
                      <a:avLst/>
                    </a:prstGeom>
                  </pic:spPr>
                </pic:pic>
              </a:graphicData>
            </a:graphic>
          </wp:inline>
        </w:drawing>
      </w:r>
      <w:r w:rsidRPr="003B50C3">
        <w:rPr>
          <w:rFonts w:ascii="Times New Roman" w:hAnsi="Times New Roman" w:cs="Times New Roman"/>
          <w:noProof/>
          <w:sz w:val="24"/>
          <w:szCs w:val="24"/>
          <w:lang w:eastAsia="ru-RU"/>
        </w:rPr>
        <w:drawing>
          <wp:inline distT="0" distB="0" distL="0" distR="0" wp14:anchorId="7DB724A2" wp14:editId="76055608">
            <wp:extent cx="2667000" cy="1914442"/>
            <wp:effectExtent l="19050" t="0" r="0" b="0"/>
            <wp:docPr id="12" name="Рисунок 17" descr="C:\Users\Admin\Downloads\second_exper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7" descr="C:\Users\Admin\Downloads\second_exper_F.jpg"/>
                    <pic:cNvPicPr>
                      <a:picLocks noChangeAspect="1" noChangeArrowheads="1"/>
                    </pic:cNvPicPr>
                  </pic:nvPicPr>
                  <pic:blipFill>
                    <a:blip r:embed="rId19" cstate="print"/>
                    <a:stretch>
                      <a:fillRect/>
                    </a:stretch>
                  </pic:blipFill>
                  <pic:spPr bwMode="auto">
                    <a:xfrm>
                      <a:off x="0" y="0"/>
                      <a:ext cx="2672544" cy="1918422"/>
                    </a:xfrm>
                    <a:prstGeom prst="rect">
                      <a:avLst/>
                    </a:prstGeom>
                  </pic:spPr>
                </pic:pic>
              </a:graphicData>
            </a:graphic>
          </wp:inline>
        </w:drawing>
      </w:r>
    </w:p>
    <w:p w14:paraId="319920AF" w14:textId="77777777" w:rsidR="00863FD6" w:rsidRPr="003B50C3" w:rsidRDefault="00863FD6" w:rsidP="00863FD6">
      <w:pPr>
        <w:pStyle w:val="ListParagraph"/>
        <w:spacing w:line="360" w:lineRule="auto"/>
        <w:ind w:left="709"/>
        <w:jc w:val="both"/>
        <w:rPr>
          <w:rFonts w:ascii="Times New Roman" w:hAnsi="Times New Roman" w:cs="Times New Roman"/>
          <w:i/>
          <w:iCs/>
          <w:sz w:val="24"/>
          <w:szCs w:val="24"/>
          <w:lang w:val="en-US"/>
        </w:rPr>
      </w:pPr>
      <w:r w:rsidRPr="003B50C3">
        <w:rPr>
          <w:rFonts w:ascii="Times New Roman" w:hAnsi="Times New Roman" w:cs="Times New Roman"/>
          <w:b/>
          <w:bCs/>
          <w:sz w:val="24"/>
          <w:szCs w:val="24"/>
          <w:lang w:val="en-US"/>
        </w:rPr>
        <w:lastRenderedPageBreak/>
        <w:t xml:space="preserve">Figure 3. a) </w:t>
      </w:r>
      <w:r w:rsidRPr="003B50C3">
        <w:rPr>
          <w:rFonts w:ascii="Times New Roman" w:hAnsi="Times New Roman" w:cs="Times New Roman"/>
          <w:i/>
          <w:iCs/>
          <w:sz w:val="24"/>
          <w:szCs w:val="24"/>
          <w:lang w:val="en-US"/>
        </w:rPr>
        <w:t>Depth analysis of the parameters S and W, at 3, 4, 5, 6, 7, 8, 9, 10 and 11 hours after proton implantation with a dose of 10</w:t>
      </w:r>
      <w:r w:rsidRPr="003B50C3">
        <w:rPr>
          <w:rFonts w:ascii="Times New Roman" w:hAnsi="Times New Roman" w:cs="Times New Roman"/>
          <w:i/>
          <w:iCs/>
          <w:sz w:val="24"/>
          <w:szCs w:val="24"/>
          <w:vertAlign w:val="superscript"/>
          <w:lang w:val="en-US"/>
        </w:rPr>
        <w:t>17</w:t>
      </w:r>
      <w:r w:rsidRPr="003B50C3">
        <w:rPr>
          <w:rFonts w:ascii="Times New Roman" w:hAnsi="Times New Roman" w:cs="Times New Roman"/>
          <w:i/>
          <w:iCs/>
          <w:sz w:val="24"/>
          <w:szCs w:val="24"/>
          <w:lang w:val="en-US"/>
        </w:rPr>
        <w:t xml:space="preserve"> particles/cm</w:t>
      </w:r>
      <w:r w:rsidRPr="003B50C3">
        <w:rPr>
          <w:rFonts w:ascii="Times New Roman" w:hAnsi="Times New Roman" w:cs="Times New Roman"/>
          <w:i/>
          <w:iCs/>
          <w:sz w:val="24"/>
          <w:szCs w:val="24"/>
          <w:vertAlign w:val="superscript"/>
          <w:lang w:val="en-US"/>
        </w:rPr>
        <w:t>2</w:t>
      </w:r>
      <w:r w:rsidRPr="003B50C3">
        <w:rPr>
          <w:rFonts w:ascii="Times New Roman" w:hAnsi="Times New Roman" w:cs="Times New Roman"/>
          <w:i/>
          <w:iCs/>
          <w:sz w:val="24"/>
          <w:szCs w:val="24"/>
          <w:lang w:val="en-US"/>
        </w:rPr>
        <w:t xml:space="preserve">; </w:t>
      </w:r>
      <w:r w:rsidRPr="003B50C3">
        <w:rPr>
          <w:rFonts w:ascii="Times New Roman" w:hAnsi="Times New Roman" w:cs="Times New Roman"/>
          <w:b/>
          <w:bCs/>
          <w:sz w:val="24"/>
          <w:szCs w:val="24"/>
          <w:lang w:val="en-US"/>
        </w:rPr>
        <w:t xml:space="preserve">b), c), d), e) </w:t>
      </w:r>
      <w:r w:rsidRPr="003B50C3">
        <w:rPr>
          <w:rFonts w:ascii="Times New Roman" w:hAnsi="Times New Roman" w:cs="Times New Roman"/>
          <w:i/>
          <w:iCs/>
          <w:sz w:val="24"/>
          <w:szCs w:val="24"/>
          <w:lang w:val="en-US"/>
        </w:rPr>
        <w:t xml:space="preserve">and </w:t>
      </w:r>
      <w:r w:rsidRPr="003B50C3">
        <w:rPr>
          <w:rFonts w:ascii="Times New Roman" w:hAnsi="Times New Roman" w:cs="Times New Roman"/>
          <w:b/>
          <w:bCs/>
          <w:sz w:val="24"/>
          <w:szCs w:val="24"/>
          <w:lang w:val="en-US"/>
        </w:rPr>
        <w:t xml:space="preserve">f) </w:t>
      </w:r>
      <w:r w:rsidRPr="003B50C3">
        <w:rPr>
          <w:rFonts w:ascii="Times New Roman" w:hAnsi="Times New Roman" w:cs="Times New Roman"/>
          <w:i/>
          <w:iCs/>
          <w:sz w:val="24"/>
          <w:szCs w:val="24"/>
          <w:lang w:val="en-US"/>
        </w:rPr>
        <w:t>cross-sections at 5 different depths, corresponding to 7, 12, 14, 18 and 22 KeV induced positron energy.</w:t>
      </w:r>
    </w:p>
    <w:p w14:paraId="5A87BA28" w14:textId="77777777" w:rsidR="00863FD6" w:rsidRPr="003B50C3" w:rsidRDefault="00863FD6" w:rsidP="00863FD6">
      <w:pPr>
        <w:pStyle w:val="ListParagraph"/>
        <w:spacing w:line="360" w:lineRule="auto"/>
        <w:ind w:left="709"/>
        <w:jc w:val="both"/>
        <w:rPr>
          <w:rFonts w:ascii="Times New Roman" w:hAnsi="Times New Roman" w:cs="Times New Roman"/>
          <w:sz w:val="24"/>
          <w:szCs w:val="24"/>
          <w:lang w:val="en-US"/>
        </w:rPr>
      </w:pPr>
    </w:p>
    <w:p w14:paraId="23FD6F8B" w14:textId="77777777" w:rsidR="00863FD6" w:rsidRPr="003B50C3" w:rsidRDefault="00863FD6" w:rsidP="00863FD6">
      <w:pPr>
        <w:pStyle w:val="ListParagraph"/>
        <w:spacing w:line="360" w:lineRule="auto"/>
        <w:ind w:left="360"/>
        <w:jc w:val="both"/>
        <w:rPr>
          <w:rFonts w:ascii="Times New Roman" w:hAnsi="Times New Roman" w:cs="Times New Roman"/>
          <w:sz w:val="24"/>
          <w:szCs w:val="24"/>
          <w:lang w:val="en-US"/>
        </w:rPr>
      </w:pPr>
      <w:r w:rsidRPr="003B50C3">
        <w:rPr>
          <w:rFonts w:ascii="Times New Roman" w:hAnsi="Times New Roman" w:cs="Times New Roman"/>
          <w:sz w:val="24"/>
          <w:szCs w:val="24"/>
          <w:lang w:val="en-US"/>
        </w:rPr>
        <w:t xml:space="preserve">The process described in Figure 3 b) can also be observed in the other cross sections corresponding to induced positron energies of 12, 14, 18 and 22 KeV. In each of the complex cross sections, local extrema and a consistent decrease in chemical bonds with increasing time range after proton implantation can be observed. </w:t>
      </w:r>
    </w:p>
    <w:p w14:paraId="4CACE742" w14:textId="77777777" w:rsidR="00863FD6" w:rsidRPr="003B50C3" w:rsidRDefault="00863FD6" w:rsidP="00863FD6">
      <w:pPr>
        <w:pStyle w:val="ListParagraph"/>
        <w:spacing w:line="360" w:lineRule="auto"/>
        <w:ind w:left="360"/>
        <w:jc w:val="both"/>
        <w:rPr>
          <w:rFonts w:ascii="Times New Roman" w:hAnsi="Times New Roman" w:cs="Times New Roman"/>
          <w:sz w:val="24"/>
          <w:szCs w:val="24"/>
          <w:lang w:val="en-US"/>
        </w:rPr>
      </w:pPr>
      <w:r w:rsidRPr="003B50C3">
        <w:rPr>
          <w:rFonts w:ascii="Times New Roman" w:hAnsi="Times New Roman" w:cs="Times New Roman"/>
          <w:sz w:val="24"/>
          <w:szCs w:val="24"/>
          <w:lang w:val="en-US"/>
        </w:rPr>
        <w:t xml:space="preserve">These results of ours are confirmed by the work of another team of authors. For example, in the works of Laptev et al., </w:t>
      </w:r>
      <w:proofErr w:type="spellStart"/>
      <w:r w:rsidRPr="003B50C3">
        <w:rPr>
          <w:rFonts w:ascii="Times New Roman" w:hAnsi="Times New Roman" w:cs="Times New Roman"/>
          <w:sz w:val="24"/>
          <w:szCs w:val="24"/>
          <w:lang w:val="en-US"/>
        </w:rPr>
        <w:t>Volokitina</w:t>
      </w:r>
      <w:proofErr w:type="spellEnd"/>
      <w:r w:rsidRPr="003B50C3">
        <w:rPr>
          <w:rFonts w:ascii="Times New Roman" w:hAnsi="Times New Roman" w:cs="Times New Roman"/>
          <w:sz w:val="24"/>
          <w:szCs w:val="24"/>
          <w:lang w:val="en-US"/>
        </w:rPr>
        <w:t xml:space="preserve"> (</w:t>
      </w:r>
      <w:proofErr w:type="spellStart"/>
      <w:r w:rsidRPr="003B50C3">
        <w:rPr>
          <w:rFonts w:ascii="Times New Roman" w:hAnsi="Times New Roman" w:cs="Times New Roman"/>
          <w:sz w:val="24"/>
          <w:szCs w:val="24"/>
          <w:lang w:val="en-US"/>
        </w:rPr>
        <w:t>Murashkina</w:t>
      </w:r>
      <w:proofErr w:type="spellEnd"/>
      <w:r w:rsidRPr="003B50C3">
        <w:rPr>
          <w:rFonts w:ascii="Times New Roman" w:hAnsi="Times New Roman" w:cs="Times New Roman"/>
          <w:sz w:val="24"/>
          <w:szCs w:val="24"/>
          <w:lang w:val="en-US"/>
        </w:rPr>
        <w:t xml:space="preserve">) et. al., Lider et. al., </w:t>
      </w:r>
      <w:proofErr w:type="spellStart"/>
      <w:r w:rsidRPr="003B50C3">
        <w:rPr>
          <w:rFonts w:ascii="Times New Roman" w:hAnsi="Times New Roman" w:cs="Times New Roman"/>
          <w:sz w:val="24"/>
          <w:szCs w:val="24"/>
          <w:lang w:val="en-US"/>
        </w:rPr>
        <w:t>Lotkov</w:t>
      </w:r>
      <w:proofErr w:type="spellEnd"/>
      <w:r w:rsidRPr="003B50C3">
        <w:rPr>
          <w:rFonts w:ascii="Times New Roman" w:hAnsi="Times New Roman" w:cs="Times New Roman"/>
          <w:sz w:val="24"/>
          <w:szCs w:val="24"/>
          <w:lang w:val="en-US"/>
        </w:rPr>
        <w:t xml:space="preserve"> et. al. </w:t>
      </w:r>
      <w:proofErr w:type="spellStart"/>
      <w:r w:rsidRPr="003B50C3">
        <w:rPr>
          <w:rFonts w:ascii="Times New Roman" w:hAnsi="Times New Roman" w:cs="Times New Roman"/>
          <w:color w:val="222222"/>
          <w:sz w:val="24"/>
          <w:szCs w:val="24"/>
          <w:lang w:val="en-US"/>
        </w:rPr>
        <w:t>Bordulev</w:t>
      </w:r>
      <w:proofErr w:type="spellEnd"/>
      <w:r w:rsidRPr="003B50C3">
        <w:rPr>
          <w:rFonts w:ascii="Times New Roman" w:hAnsi="Times New Roman" w:cs="Times New Roman"/>
          <w:color w:val="222222"/>
          <w:sz w:val="24"/>
          <w:szCs w:val="24"/>
          <w:lang w:val="en-US"/>
        </w:rPr>
        <w:t xml:space="preserve"> et. at., </w:t>
      </w:r>
      <w:r w:rsidRPr="003B50C3">
        <w:rPr>
          <w:rFonts w:ascii="Times New Roman" w:hAnsi="Times New Roman" w:cs="Times New Roman"/>
          <w:color w:val="222222"/>
          <w:sz w:val="24"/>
          <w:szCs w:val="24"/>
          <w:lang w:val="en-US"/>
        </w:rPr>
        <w:fldChar w:fldCharType="begin"/>
      </w:r>
      <w:r w:rsidRPr="003B50C3">
        <w:rPr>
          <w:rFonts w:ascii="Times New Roman" w:hAnsi="Times New Roman" w:cs="Times New Roman"/>
          <w:color w:val="222222"/>
          <w:sz w:val="24"/>
          <w:szCs w:val="24"/>
          <w:lang w:val="en-US"/>
        </w:rPr>
        <w:instrText xml:space="preserve"> ADDIN ZOTERO_ITEM CSL_CITATION {"citationID":"ASXvQA3e","properties":{"formattedCitation":"[38]","plainCitation":"[38]","noteIndex":0},"citationItems":[{"id":162,"uris":["http://zotero.org/users/local/KcmMba0r/items/BF2ELNIQ"],"itemData":{"id":162,"type":"article-journal","container-title":"Journal of Alloys and Compounds","DOI":"10.1016/j.jallcom.2014.12.257","ISSN":"09258388","journalAbbreviation":"Journal of Alloys and Compounds","language":"en","page":"S193-S195","source":"DOI.org (Crossref)","title":"Hydrogenation-induced microstructure changes in titanium","URL":"https://linkinghub.elsevier.com/retrieve/pii/S0925838815001425","volume":"645","author":[{"family":"Laptev","given":"R."},{"family":"Lider","given":"A."},{"family":"Bordulev","given":"Yu."},{"family":"Kudiiarov","given":"V."},{"family":"Garanin","given":"G."}],"accessed":{"date-parts":[["2025",3,25]]},"issued":{"date-parts":[["2015",10]]}}}],"schema":"https://github.com/citation-style-language/schema/raw/master/csl-citation.json"} </w:instrText>
      </w:r>
      <w:r w:rsidRPr="003B50C3">
        <w:rPr>
          <w:rFonts w:ascii="Times New Roman" w:hAnsi="Times New Roman" w:cs="Times New Roman"/>
          <w:color w:val="222222"/>
          <w:sz w:val="24"/>
          <w:szCs w:val="24"/>
          <w:lang w:val="en-US"/>
        </w:rPr>
        <w:fldChar w:fldCharType="separate"/>
      </w:r>
      <w:r w:rsidRPr="003B50C3">
        <w:rPr>
          <w:rFonts w:ascii="Times New Roman" w:hAnsi="Times New Roman" w:cs="Times New Roman"/>
          <w:sz w:val="24"/>
          <w:szCs w:val="24"/>
        </w:rPr>
        <w:t>[38]</w:t>
      </w:r>
      <w:r w:rsidRPr="003B50C3">
        <w:rPr>
          <w:rFonts w:ascii="Times New Roman" w:hAnsi="Times New Roman" w:cs="Times New Roman"/>
          <w:color w:val="222222"/>
          <w:sz w:val="24"/>
          <w:szCs w:val="24"/>
          <w:lang w:val="en-US"/>
        </w:rPr>
        <w:fldChar w:fldCharType="end"/>
      </w:r>
      <w:r w:rsidRPr="003B50C3">
        <w:rPr>
          <w:rFonts w:ascii="Times New Roman" w:hAnsi="Times New Roman" w:cs="Times New Roman"/>
          <w:color w:val="222222"/>
          <w:sz w:val="24"/>
          <w:szCs w:val="24"/>
          <w:lang w:val="en-US"/>
        </w:rPr>
        <w:t xml:space="preserve">, </w:t>
      </w:r>
      <w:r w:rsidRPr="003B50C3">
        <w:rPr>
          <w:rFonts w:ascii="Times New Roman" w:hAnsi="Times New Roman" w:cs="Times New Roman"/>
          <w:color w:val="222222"/>
          <w:sz w:val="24"/>
          <w:szCs w:val="24"/>
          <w:lang w:val="en-US"/>
        </w:rPr>
        <w:fldChar w:fldCharType="begin"/>
      </w:r>
      <w:r w:rsidRPr="003B50C3">
        <w:rPr>
          <w:rFonts w:ascii="Times New Roman" w:hAnsi="Times New Roman" w:cs="Times New Roman"/>
          <w:color w:val="222222"/>
          <w:sz w:val="24"/>
          <w:szCs w:val="24"/>
          <w:lang w:val="en-US"/>
        </w:rPr>
        <w:instrText xml:space="preserve"> ADDIN ZOTERO_ITEM CSL_CITATION {"citationID":"6QyDMVgB","properties":{"formattedCitation":"[39]","plainCitation":"[39]","noteIndex":0},"citationItems":[{"id":164,"uris":["http://zotero.org/users/local/KcmMba0r/items/59URW38X"],"itemData":{"id":164,"type":"article-journal","abstract":"The results of hydrogen sorption and desorption processes investigation at commercially pure titanium alloy during hydrogenation at gas atmosphere are shown in this article. Titanium alloy hydrogenation at temperatures 350, 450 и 550 °С leads to δ-hydrides formation in samples’ volume. Hydrogen sorption rates were calculated on the linear parts of sorption curves and equal to 0.15·10-4 wt%/s at 350 °C, 0.86·10-4 wt%/s at 450 °C, 1.55·10-4 wt%/s at 550 °C. Phase transition in titanium-hydrogen system during thermally stimulated hydrogen desorption investigation by the means of short-wave diffraction of synchrotron radiation shows hydrides dissociation until 520-530 °C. Then α→β transition takes place until 690-720 °C and at this temperatures the phase transformation ends and additional hydrogen desorption peak appears in thermally stimulated hydrogen desorption curve. Defect structure at different hydrogen concentration investigation by the means of electron-positron annihilation techniques shows that hydrogen penetration into titanium leads to crystal lattice expansion. It initiates vacancy-type defects formation which reacts with hydrogen and forms defect-hydrogen complexes.","container-title":"Defect and Diffusion Forum","DOI":"10.4028/www.scientific.net/DDF.373.317","ISSN":"1662-9507","journalAbbreviation":"DDF","license":"https://www.scientific.net/PolicyAndEthics/PublishingPolicies","page":"317-323","source":"DOI.org (Crossref)","title":"Investigation of Hydrogen Sorption-Desorption Processes at Gas-Phase Hydrogenation and Defects Formation in Titanium by Means of Electron-Positron Annihilation Techniques","URL":"https://www.scientific.net/DDF.373.317","volume":"373","author":[{"family":"Murashkina","given":"Tatyana"},{"family":"Laptev","given":"Roman S."},{"family":"Kudiiarov","given":"Viktor N."},{"family":"Gvozdyakov","given":"Dmitriy V."},{"family":"Babihina","given":"Maria N."}],"accessed":{"date-parts":[["2025",3,25]]},"issued":{"date-parts":[["2017",3,24]]}}}],"schema":"https://github.com/citation-style-language/schema/raw/master/csl-citation.json"} </w:instrText>
      </w:r>
      <w:r w:rsidRPr="003B50C3">
        <w:rPr>
          <w:rFonts w:ascii="Times New Roman" w:hAnsi="Times New Roman" w:cs="Times New Roman"/>
          <w:color w:val="222222"/>
          <w:sz w:val="24"/>
          <w:szCs w:val="24"/>
          <w:lang w:val="en-US"/>
        </w:rPr>
        <w:fldChar w:fldCharType="separate"/>
      </w:r>
      <w:r w:rsidRPr="003B50C3">
        <w:rPr>
          <w:rFonts w:ascii="Times New Roman" w:hAnsi="Times New Roman" w:cs="Times New Roman"/>
          <w:sz w:val="24"/>
          <w:szCs w:val="24"/>
        </w:rPr>
        <w:t>[39]</w:t>
      </w:r>
      <w:r w:rsidRPr="003B50C3">
        <w:rPr>
          <w:rFonts w:ascii="Times New Roman" w:hAnsi="Times New Roman" w:cs="Times New Roman"/>
          <w:color w:val="222222"/>
          <w:sz w:val="24"/>
          <w:szCs w:val="24"/>
          <w:lang w:val="en-US"/>
        </w:rPr>
        <w:fldChar w:fldCharType="end"/>
      </w:r>
      <w:r w:rsidRPr="003B50C3">
        <w:rPr>
          <w:rFonts w:ascii="Times New Roman" w:hAnsi="Times New Roman" w:cs="Times New Roman"/>
          <w:color w:val="222222"/>
          <w:sz w:val="24"/>
          <w:szCs w:val="24"/>
          <w:lang w:val="en-US"/>
        </w:rPr>
        <w:t xml:space="preserve">, </w:t>
      </w:r>
      <w:r w:rsidRPr="003B50C3">
        <w:rPr>
          <w:rFonts w:ascii="Times New Roman" w:hAnsi="Times New Roman" w:cs="Times New Roman"/>
          <w:color w:val="222222"/>
          <w:sz w:val="24"/>
          <w:szCs w:val="24"/>
          <w:lang w:val="en-US"/>
        </w:rPr>
        <w:fldChar w:fldCharType="begin"/>
      </w:r>
      <w:r w:rsidRPr="003B50C3">
        <w:rPr>
          <w:rFonts w:ascii="Times New Roman" w:hAnsi="Times New Roman" w:cs="Times New Roman"/>
          <w:color w:val="222222"/>
          <w:sz w:val="24"/>
          <w:szCs w:val="24"/>
          <w:lang w:val="en-US"/>
        </w:rPr>
        <w:instrText xml:space="preserve"> ADDIN ZOTERO_ITEM CSL_CITATION {"citationID":"Xu8Mgtyb","properties":{"formattedCitation":"[40]","plainCitation":"[40]","noteIndex":0},"citationItems":[{"id":165,"uris":["http://zotero.org/users/local/KcmMba0r/items/28Y8XELT"],"itemData":{"id":165,"type":"article-journal","abstract":"Zr/Nb nanoscale multilayer coatings (NMCs) were studied after hydrogenation in a gaseous environment at 400 °C. The hydrogen distribution and content were determined by pressure and hydrogenation time. Increasing the pressure from 0.2 to 2 MPa resulted in different hydrogen distribution within the Zr/Nb NMCs, while the concentration remained constant at 0.0150 ± 0.0015 wt. %. The hydrogen concentration increased from 0.0165 ± 0.001 to 0.0370 ± 0.0015 wt. % when the hydrogenation time was extended from 1 to 7 h. The δ-ZrH hydride phase was formed in the Zr layers with Zr crystals reorienting towards the [100] direction. The Nb(110) diffraction reflex shifted towards smaller angles and the interplanar distance in the niobium layers increased, indicating significant lateral compressive stresses. Despite an increase in pressure, the nanohardness and Young’s modulus of the Zr/Nb NMCs remained stable. Increasing the hydrogen concentration to 0.0370 ± 0.0015 wt. % resulted in a 40% increase in nanohardness. At this concentration, the relative values of the Doppler broadening variable energy positron annihilation spectroscopy (S/S0) increased above the initial level, indicating an increase in excess free volume due to hydrogen-induced defects and changes. However, the predominant positron capture center remained intact. The Zr/Nb NMCs with hydrogen content ranging from 0.0150 ± 0.0015 to 0.0180 ± 0.001 wt. % exhibited a decrease in the free volume probed by positrons, as demonstrated by the Doppler broadening variable energy positron annihilation spectroscopy. This was evidenced by opposite changes in S and W (S↓W↑). The microstructural changes are attributed to defect annihilation during hydrogen accumulation near interfaces with the formation of hydrogen–vacancy clusters and hydrides.","container-title":"Metals","DOI":"10.3390/met14040452","ISSN":"2075-4701","issue":"4","journalAbbreviation":"Metals","language":"en","license":"https://creativecommons.org/licenses/by/4.0/","page":"452","source":"DOI.org (Crossref)","title":"Hydrogen-Induced Microstructure Changes in Zr/Nb Nanoscale Multilayer Structures","URL":"https://www.mdpi.com/2075-4701/14/4/452","volume":"14","author":[{"family":"Laptev","given":"Roman"},{"family":"Stepanova","given":"Ekaterina"},{"family":"Lomygin","given":"Anton"},{"family":"Krotkevich","given":"Dmitriy"},{"family":"Sidorin","given":"Alexey"},{"family":"Orlov","given":"Oleg"}],"accessed":{"date-parts":[["2025",3,25]]},"issued":{"date-parts":[["2024",4,12]]}}}],"schema":"https://github.com/citation-style-language/schema/raw/master/csl-citation.json"} </w:instrText>
      </w:r>
      <w:r w:rsidRPr="003B50C3">
        <w:rPr>
          <w:rFonts w:ascii="Times New Roman" w:hAnsi="Times New Roman" w:cs="Times New Roman"/>
          <w:color w:val="222222"/>
          <w:sz w:val="24"/>
          <w:szCs w:val="24"/>
          <w:lang w:val="en-US"/>
        </w:rPr>
        <w:fldChar w:fldCharType="separate"/>
      </w:r>
      <w:r w:rsidRPr="003B50C3">
        <w:rPr>
          <w:rFonts w:ascii="Times New Roman" w:hAnsi="Times New Roman" w:cs="Times New Roman"/>
          <w:sz w:val="24"/>
          <w:szCs w:val="24"/>
        </w:rPr>
        <w:t>[40]</w:t>
      </w:r>
      <w:r w:rsidRPr="003B50C3">
        <w:rPr>
          <w:rFonts w:ascii="Times New Roman" w:hAnsi="Times New Roman" w:cs="Times New Roman"/>
          <w:color w:val="222222"/>
          <w:sz w:val="24"/>
          <w:szCs w:val="24"/>
          <w:lang w:val="en-US"/>
        </w:rPr>
        <w:fldChar w:fldCharType="end"/>
      </w:r>
      <w:r w:rsidRPr="003B50C3">
        <w:rPr>
          <w:rFonts w:ascii="Times New Roman" w:hAnsi="Times New Roman" w:cs="Times New Roman"/>
          <w:color w:val="222222"/>
          <w:sz w:val="24"/>
          <w:szCs w:val="24"/>
          <w:lang w:val="en-US"/>
        </w:rPr>
        <w:t xml:space="preserve">, </w:t>
      </w:r>
      <w:r w:rsidRPr="003B50C3">
        <w:rPr>
          <w:rFonts w:ascii="Times New Roman" w:hAnsi="Times New Roman" w:cs="Times New Roman"/>
          <w:color w:val="222222"/>
          <w:sz w:val="24"/>
          <w:szCs w:val="24"/>
          <w:lang w:val="en-US"/>
        </w:rPr>
        <w:fldChar w:fldCharType="begin"/>
      </w:r>
      <w:r w:rsidRPr="003B50C3">
        <w:rPr>
          <w:rFonts w:ascii="Times New Roman" w:hAnsi="Times New Roman" w:cs="Times New Roman"/>
          <w:color w:val="222222"/>
          <w:sz w:val="24"/>
          <w:szCs w:val="24"/>
          <w:lang w:val="en-US"/>
        </w:rPr>
        <w:instrText xml:space="preserve"> ADDIN ZOTERO_ITEM CSL_CITATION {"citationID":"SKKompoY","properties":{"formattedCitation":"[41]","plainCitation":"[41]","noteIndex":0},"citationItems":[{"id":167,"uris":["http://zotero.org/users/local/KcmMba0r/items/A4URQ3T8"],"itemData":{"id":167,"type":"article-journal","abstract":"This paper is devoted to the defect structure study of commercially pure titanium after hydrogen sorption-desorption cycles by means of positron lifetime (PL) and Doppler broadening spectrometry. Material was loaded with hydrogen from the gas phase till the concentration of hydrogen reached the value of 0.05 wt.% for each cycle. The essential changes in the positron annihilation characteristics of the sample are occurred after the each stage of treatment.","container-title":"Advanced Materials Research","DOI":"10.4028/www.scientific.net/AMR.1085.328","ISSN":"1662-8985","journalAbbreviation":"AMR","license":"https://www.scientific.net/PolicyAndEthics/PublishingPolicies","page":"328-334","source":"DOI.org (Crossref)","title":"Investigation of Defects Accumulation in the Process of Hydrogen Sorption and Desorption","URL":"https://www.scientific.net/AMR.1085.328","volume":"1085","author":[{"family":"Lider","given":"Andrey M."},{"family":"Husaeva","given":"Olga V."},{"family":"Bordulev","given":"Yuriy S."},{"family":"Laptev","given":"Roman S."},{"family":"Kudiiarov","given":"Viktor N."}],"accessed":{"date-parts":[["2025",3,25]]},"issued":{"date-parts":[["2015",2]]}}}],"schema":"https://github.com/citation-style-language/schema/raw/master/csl-citation.json"} </w:instrText>
      </w:r>
      <w:r w:rsidRPr="003B50C3">
        <w:rPr>
          <w:rFonts w:ascii="Times New Roman" w:hAnsi="Times New Roman" w:cs="Times New Roman"/>
          <w:color w:val="222222"/>
          <w:sz w:val="24"/>
          <w:szCs w:val="24"/>
          <w:lang w:val="en-US"/>
        </w:rPr>
        <w:fldChar w:fldCharType="separate"/>
      </w:r>
      <w:r w:rsidRPr="003B50C3">
        <w:rPr>
          <w:rFonts w:ascii="Times New Roman" w:hAnsi="Times New Roman" w:cs="Times New Roman"/>
          <w:sz w:val="24"/>
          <w:szCs w:val="24"/>
        </w:rPr>
        <w:t>[41]</w:t>
      </w:r>
      <w:r w:rsidRPr="003B50C3">
        <w:rPr>
          <w:rFonts w:ascii="Times New Roman" w:hAnsi="Times New Roman" w:cs="Times New Roman"/>
          <w:color w:val="222222"/>
          <w:sz w:val="24"/>
          <w:szCs w:val="24"/>
          <w:lang w:val="en-US"/>
        </w:rPr>
        <w:fldChar w:fldCharType="end"/>
      </w:r>
      <w:r w:rsidRPr="003B50C3">
        <w:rPr>
          <w:rFonts w:ascii="Times New Roman" w:hAnsi="Times New Roman" w:cs="Times New Roman"/>
          <w:color w:val="222222"/>
          <w:sz w:val="24"/>
          <w:szCs w:val="24"/>
          <w:lang w:val="en-US"/>
        </w:rPr>
        <w:t xml:space="preserve">, </w:t>
      </w:r>
      <w:r w:rsidRPr="003B50C3">
        <w:rPr>
          <w:rFonts w:ascii="Times New Roman" w:hAnsi="Times New Roman" w:cs="Times New Roman"/>
          <w:color w:val="222222"/>
          <w:sz w:val="24"/>
          <w:szCs w:val="24"/>
          <w:lang w:val="en-US"/>
        </w:rPr>
        <w:fldChar w:fldCharType="begin"/>
      </w:r>
      <w:r w:rsidRPr="003B50C3">
        <w:rPr>
          <w:rFonts w:ascii="Times New Roman" w:hAnsi="Times New Roman" w:cs="Times New Roman"/>
          <w:color w:val="222222"/>
          <w:sz w:val="24"/>
          <w:szCs w:val="24"/>
          <w:lang w:val="en-US"/>
        </w:rPr>
        <w:instrText xml:space="preserve"> ADDIN ZOTERO_ITEM CSL_CITATION {"citationID":"QXJ4tVP7","properties":{"formattedCitation":"[42]","plainCitation":"[42]","noteIndex":0},"citationItems":[{"id":168,"uris":["http://zotero.org/users/local/KcmMba0r/items/CHQ544C3"],"itemData":{"id":168,"type":"article-journal","abstract":"The experimental results regarding the effect of warm (573 K) abc pressing with an increase in the specified true strain, e, up to 9.55, on the microstructure and crystal structure defects (dislocations, vacancies) of the Ti49.8Ni50.2 (at %) alloy are presented. It is shown that all samples (regardless of e) have a two-level microstructure. The grains–subgrains of the submicrocrystalline scale level are in the volumes of large grains. The average sizes of both large grains and subgrain grains decrease with increasing e to 9.55 (from 27 to 12 µm and from 0.36 to 0.13 µm, respectively). All samples had a two-phase state (rhombohedral R and monoclinic B19′ martensitic phases) at 295 K. The full-profile analysis of X-ray reflections of the B2 phase obtained at 393 K shows that the dislocation density increases from 1014 m−2 to 1015 m−2 after pressing with e = 1.84 and reaches 2·1015 m−2 when e increases to 9.55. It has been established by positron annihilation lifetime spectroscopy that dislocations are the main type of defects in initial samples and the only type of defects in samples after abc pressing. The lifetime of positrons trapped by dislocations is 166 ps, and the intensity of this component increases from 83% in the initial samples to 99.4% after pressing with e = 9.55. The initial samples contain a component with a positron lifetime of 192 ps (intensity 16.4%), which corresponds to the presence of monovacancies in the nickel sublattice of the B2 phase (concentration ≈10−5). This component is absent in the positron lifetime spectra in the samples after pressing. The results of the analysis of the Doppler broadening spectroscopy correlate with the data obtained by the positron annihilation lifetime spectroscopy.","container-title":"Materials","DOI":"10.3390/ma15124298","ISSN":"1996-1944","issue":"12","journalAbbreviation":"Materials","language":"en","license":"https://creativecommons.org/licenses/by/4.0/","page":"4298","source":"DOI.org (Crossref)","title":"Crystal Structure Defects in Titanium Nickelide after Abc Pressing at Lowered Temperature","URL":"https://www.mdpi.com/1996-1944/15/12/4298","volume":"15","author":[{"family":"Lotkov","given":"Aleksandr"},{"family":"Grishkov","given":"Victor"},{"family":"Laptev","given":"Roman"},{"family":"Mironov","given":"Yuri"},{"family":"Zhapova","given":"Dorzhima"},{"family":"Girsova","given":"Natalia"},{"family":"Gusarenko","given":"Angelina"},{"family":"Barmina","given":"Elena"},{"family":"Kashina","given":"Olga"}],"accessed":{"date-parts":[["2025",3,25]]},"issued":{"date-parts":[["2022",6,17]]}}}],"schema":"https://github.com/citation-style-language/schema/raw/master/csl-citation.json"} </w:instrText>
      </w:r>
      <w:r w:rsidRPr="003B50C3">
        <w:rPr>
          <w:rFonts w:ascii="Times New Roman" w:hAnsi="Times New Roman" w:cs="Times New Roman"/>
          <w:color w:val="222222"/>
          <w:sz w:val="24"/>
          <w:szCs w:val="24"/>
          <w:lang w:val="en-US"/>
        </w:rPr>
        <w:fldChar w:fldCharType="separate"/>
      </w:r>
      <w:r w:rsidRPr="003B50C3">
        <w:rPr>
          <w:rFonts w:ascii="Times New Roman" w:hAnsi="Times New Roman" w:cs="Times New Roman"/>
          <w:sz w:val="24"/>
          <w:szCs w:val="24"/>
        </w:rPr>
        <w:t>[42]</w:t>
      </w:r>
      <w:r w:rsidRPr="003B50C3">
        <w:rPr>
          <w:rFonts w:ascii="Times New Roman" w:hAnsi="Times New Roman" w:cs="Times New Roman"/>
          <w:color w:val="222222"/>
          <w:sz w:val="24"/>
          <w:szCs w:val="24"/>
          <w:lang w:val="en-US"/>
        </w:rPr>
        <w:fldChar w:fldCharType="end"/>
      </w:r>
      <w:r w:rsidRPr="003B50C3">
        <w:rPr>
          <w:rFonts w:ascii="Times New Roman" w:hAnsi="Times New Roman" w:cs="Times New Roman"/>
          <w:color w:val="222222"/>
          <w:sz w:val="24"/>
          <w:szCs w:val="24"/>
          <w:lang w:val="en-US"/>
        </w:rPr>
        <w:t xml:space="preserve">, </w:t>
      </w:r>
      <w:r w:rsidRPr="003B50C3">
        <w:rPr>
          <w:rFonts w:ascii="Times New Roman" w:hAnsi="Times New Roman" w:cs="Times New Roman"/>
          <w:color w:val="222222"/>
          <w:sz w:val="24"/>
          <w:szCs w:val="24"/>
          <w:lang w:val="en-US"/>
        </w:rPr>
        <w:fldChar w:fldCharType="begin"/>
      </w:r>
      <w:r w:rsidRPr="003B50C3">
        <w:rPr>
          <w:rFonts w:ascii="Times New Roman" w:hAnsi="Times New Roman" w:cs="Times New Roman"/>
          <w:color w:val="222222"/>
          <w:sz w:val="24"/>
          <w:szCs w:val="24"/>
          <w:lang w:val="en-US"/>
        </w:rPr>
        <w:instrText xml:space="preserve"> ADDIN ZOTERO_ITEM CSL_CITATION {"citationID":"cncVZRZs","properties":{"formattedCitation":"[43]","plainCitation":"[43]","noteIndex":0},"citationItems":[{"id":170,"uris":["http://zotero.org/users/local/KcmMba0r/items/B4A92B7P"],"itemData":{"id":170,"type":"article-journal","abstract":"This work aims to investigate the 64Cu isotope applicability for positron annihilation experiments in in situ mode. We determined appropriate characteristics of this isotope for defect studies and implemented them under aggressive conditions (i.e., elevated temperature, hydrogen environment) in situ to determine the sensitivity of this approach to thermal vacancies and hydrogen-induced defects investigation. Titanium samples were used as test materials. The source was obtained by the activation of copper foil in the thermal neutron flux of a research nuclear reactor. Main spectrometric characteristics (e.g., the total number of counts, fraction of good signals, peak-to-noise ratio) of this source, as well as line-shaped parameters of the Doppler broadening spectrum (DBS), were studied experimentally. These characteristics for 64Cu (in contrast to positron sources with longer half-life) were shown to vary strongly with time, owing to the rapidly changing activity. These changes are predictable and should be considered in the analysis of experimental data to reveal information about the defect structure. The investigation of samples with a controlled density of defects revealed the suitability of 64Cu positron source with an activity of 2–40 MBq for defects studies by DBS. However, greater isotope activity could also be applied. The results of testing this source at high temperatures and in hydrogen atmosphere showed its suitability to thermal vacancies and hydrogen-induced defects studies in situ. The greatest changes in the defect structure of titanium alloy during high-temperature hydrogen saturation occurred at the cooling stage, when the formation of hydrides began, and were associated with an increase in the dislocation density.","container-title":"Materials","DOI":"10.3390/ma14216693","ISSN":"1996-1944","issue":"21","journalAbbreviation":"Materials","language":"en","license":"https://creativecommons.org/licenses/by/4.0/","page":"6693","source":"DOI.org (Crossref)","title":"Source for In Situ Positron Annihilation Spectroscopy of Thermal—And Hydrogen-Induced Defects Based on the Cu-64 Isotope","URL":"https://www.mdpi.com/1996-1944/14/21/6693","volume":"14","author":[{"family":"Bordulev","given":"Iurii"},{"family":"Laptev","given":"Roman"},{"family":"Kabanov","given":"Denis"},{"family":"Ushakov","given":"Ivan"},{"family":"Kudiiarov","given":"Viktor"},{"family":"Lider","given":"Andrey"}],"accessed":{"date-parts":[["2025",3,25]]},"issued":{"date-parts":[["2021",11,6]]}}}],"schema":"https://github.com/citation-style-language/schema/raw/master/csl-citation.json"} </w:instrText>
      </w:r>
      <w:r w:rsidRPr="003B50C3">
        <w:rPr>
          <w:rFonts w:ascii="Times New Roman" w:hAnsi="Times New Roman" w:cs="Times New Roman"/>
          <w:color w:val="222222"/>
          <w:sz w:val="24"/>
          <w:szCs w:val="24"/>
          <w:lang w:val="en-US"/>
        </w:rPr>
        <w:fldChar w:fldCharType="separate"/>
      </w:r>
      <w:r w:rsidRPr="003B50C3">
        <w:rPr>
          <w:rFonts w:ascii="Times New Roman" w:hAnsi="Times New Roman" w:cs="Times New Roman"/>
          <w:sz w:val="24"/>
          <w:szCs w:val="24"/>
        </w:rPr>
        <w:t>[43]</w:t>
      </w:r>
      <w:r w:rsidRPr="003B50C3">
        <w:rPr>
          <w:rFonts w:ascii="Times New Roman" w:hAnsi="Times New Roman" w:cs="Times New Roman"/>
          <w:color w:val="222222"/>
          <w:sz w:val="24"/>
          <w:szCs w:val="24"/>
          <w:lang w:val="en-US"/>
        </w:rPr>
        <w:fldChar w:fldCharType="end"/>
      </w:r>
      <w:r w:rsidRPr="003B50C3">
        <w:rPr>
          <w:rFonts w:ascii="Times New Roman" w:hAnsi="Times New Roman" w:cs="Times New Roman"/>
          <w:color w:val="222222"/>
          <w:sz w:val="24"/>
          <w:szCs w:val="24"/>
          <w:lang w:val="en-US"/>
        </w:rPr>
        <w:t xml:space="preserve">, </w:t>
      </w:r>
      <w:r w:rsidRPr="003B50C3">
        <w:rPr>
          <w:rFonts w:ascii="Times New Roman" w:hAnsi="Times New Roman" w:cs="Times New Roman"/>
          <w:color w:val="222222"/>
          <w:sz w:val="24"/>
          <w:szCs w:val="24"/>
          <w:lang w:val="en-US"/>
        </w:rPr>
        <w:fldChar w:fldCharType="begin"/>
      </w:r>
      <w:r w:rsidRPr="003B50C3">
        <w:rPr>
          <w:rFonts w:ascii="Times New Roman" w:hAnsi="Times New Roman" w:cs="Times New Roman"/>
          <w:color w:val="222222"/>
          <w:sz w:val="24"/>
          <w:szCs w:val="24"/>
          <w:lang w:val="en-US"/>
        </w:rPr>
        <w:instrText xml:space="preserve"> ADDIN ZOTERO_ITEM CSL_CITATION {"citationID":"YWr8MeLx","properties":{"formattedCitation":"[44]","plainCitation":"[44]","noteIndex":0},"citationItems":[{"id":172,"uris":["http://zotero.org/users/local/KcmMba0r/items/RA36MXWT"],"itemData":{"id":172,"type":"article-journal","abstract":"The influence of hydrogen sorption-desorption cycles on defect structure of Zr-1Nb alloy was investigated. Specimens were hydroganated from gas atmosphere at temperature 500 °C and pressure 2 atm up to the hydrogen concentration equal to 0.05 wt.% for each cycle. The hydrogen concentration during saturation was determinate by the volumetric method. Then samples were annealed at temperature 900 °C with the heating rate of 4 °C/s. The lattice defects were studied by means of positron lifetime spectroscopy (PLS) and doppler broadening spectroscopy (DBS). New experimental data about the evolution of the average positron lifetieme τ\n              avg\n              , as well as the relative changes in the parameters S, W depending treatment stage in Zr-1Nb alloy during thermo hydrogen proccessing was obtained.","container-title":"Key Engineering Materials","DOI":"10.4028/www.scientific.net/KEM.683.256","ISSN":"1662-9795","journalAbbreviation":"KEM","license":"https://www.scientific.net/PolicyAndEthics/PublishingPolicies","page":"256-261","source":"DOI.org (Crossref)","title":"The Evolution of Defects in Zirconium in the Process of Hydrogen Sorption and Desorption","URL":"https://www.scientific.net/KEM.683.256","volume":"683","author":[{"family":"Laptev","given":"Roman S."},{"family":"Lider","given":"Andrey M."},{"family":"Bordulev","given":"Yuriy S."},{"family":"Kudiiarov","given":"Viktor N."},{"family":"Gvozdyakov","given":"Dmitriy V."}],"accessed":{"date-parts":[["2025",3,25]]},"issued":{"date-parts":[["2016",2]]}}}],"schema":"https://github.com/citation-style-language/schema/raw/master/csl-citation.json"} </w:instrText>
      </w:r>
      <w:r w:rsidRPr="003B50C3">
        <w:rPr>
          <w:rFonts w:ascii="Times New Roman" w:hAnsi="Times New Roman" w:cs="Times New Roman"/>
          <w:color w:val="222222"/>
          <w:sz w:val="24"/>
          <w:szCs w:val="24"/>
          <w:lang w:val="en-US"/>
        </w:rPr>
        <w:fldChar w:fldCharType="separate"/>
      </w:r>
      <w:r w:rsidRPr="003B50C3">
        <w:rPr>
          <w:rFonts w:ascii="Times New Roman" w:hAnsi="Times New Roman" w:cs="Times New Roman"/>
          <w:sz w:val="24"/>
          <w:szCs w:val="24"/>
        </w:rPr>
        <w:t>[44]</w:t>
      </w:r>
      <w:r w:rsidRPr="003B50C3">
        <w:rPr>
          <w:rFonts w:ascii="Times New Roman" w:hAnsi="Times New Roman" w:cs="Times New Roman"/>
          <w:color w:val="222222"/>
          <w:sz w:val="24"/>
          <w:szCs w:val="24"/>
          <w:lang w:val="en-US"/>
        </w:rPr>
        <w:fldChar w:fldCharType="end"/>
      </w:r>
      <w:r w:rsidRPr="003B50C3">
        <w:rPr>
          <w:rFonts w:ascii="Times New Roman" w:hAnsi="Times New Roman" w:cs="Times New Roman"/>
          <w:color w:val="222222"/>
          <w:sz w:val="24"/>
          <w:szCs w:val="24"/>
          <w:lang w:val="en-US"/>
        </w:rPr>
        <w:t xml:space="preserve">, </w:t>
      </w:r>
      <w:r w:rsidRPr="003B50C3">
        <w:rPr>
          <w:rFonts w:ascii="Times New Roman" w:hAnsi="Times New Roman" w:cs="Times New Roman"/>
          <w:color w:val="222222"/>
          <w:sz w:val="24"/>
          <w:szCs w:val="24"/>
          <w:lang w:val="en-US"/>
        </w:rPr>
        <w:fldChar w:fldCharType="begin"/>
      </w:r>
      <w:r w:rsidRPr="003B50C3">
        <w:rPr>
          <w:rFonts w:ascii="Times New Roman" w:hAnsi="Times New Roman" w:cs="Times New Roman"/>
          <w:color w:val="222222"/>
          <w:sz w:val="24"/>
          <w:szCs w:val="24"/>
          <w:lang w:val="en-US"/>
        </w:rPr>
        <w:instrText xml:space="preserve"> ADDIN ZOTERO_ITEM CSL_CITATION {"citationID":"LniP0KOh","properties":{"formattedCitation":"[45]","plainCitation":"[45]","noteIndex":0},"citationItems":[{"id":173,"uris":["http://zotero.org/users/local/KcmMba0r/items/DAPNTNCQ"],"itemData":{"id":173,"type":"article-journal","container-title":"Journal of Alloys and Compounds","DOI":"10.1016/j.jallcom.2019.05.186","ISSN":"09258388","journalAbbreviation":"Journal of Alloys and Compounds","language":"en","page":"685-694","source":"DOI.org (Crossref)","title":"Positron annihilation spectroscopy study of defects in hydrogen loaded Zr-1Nb alloy","URL":"https://linkinghub.elsevier.com/retrieve/pii/S0925838819318663","volume":"798","author":[{"family":"Bordulev","given":"Iurii"},{"family":"Kudiiarov","given":"Viktor"},{"family":"Svyatkin","given":"Leonid"},{"family":"Syrtanov","given":"Maxim"},{"family":"Stepanova","given":"Ekaterina"},{"family":"Čížek","given":"Jakub"},{"family":"Vlček","given":"Marian"},{"family":"Li","given":"Ke"},{"family":"Laptev","given":"Roman"},{"family":"Lider","given":"Andrey"}],"accessed":{"date-parts":[["2025",3,25]]},"issued":{"date-parts":[["2019",8]]}}}],"schema":"https://github.com/citation-style-language/schema/raw/master/csl-citation.json"} </w:instrText>
      </w:r>
      <w:r w:rsidRPr="003B50C3">
        <w:rPr>
          <w:rFonts w:ascii="Times New Roman" w:hAnsi="Times New Roman" w:cs="Times New Roman"/>
          <w:color w:val="222222"/>
          <w:sz w:val="24"/>
          <w:szCs w:val="24"/>
          <w:lang w:val="en-US"/>
        </w:rPr>
        <w:fldChar w:fldCharType="separate"/>
      </w:r>
      <w:r w:rsidRPr="003B50C3">
        <w:rPr>
          <w:rFonts w:ascii="Times New Roman" w:hAnsi="Times New Roman" w:cs="Times New Roman"/>
          <w:sz w:val="24"/>
          <w:szCs w:val="24"/>
        </w:rPr>
        <w:t>[45]</w:t>
      </w:r>
      <w:r w:rsidRPr="003B50C3">
        <w:rPr>
          <w:rFonts w:ascii="Times New Roman" w:hAnsi="Times New Roman" w:cs="Times New Roman"/>
          <w:color w:val="222222"/>
          <w:sz w:val="24"/>
          <w:szCs w:val="24"/>
          <w:lang w:val="en-US"/>
        </w:rPr>
        <w:fldChar w:fldCharType="end"/>
      </w:r>
      <w:r w:rsidRPr="003B50C3">
        <w:rPr>
          <w:rFonts w:ascii="Times New Roman" w:hAnsi="Times New Roman" w:cs="Times New Roman"/>
          <w:color w:val="222222"/>
          <w:sz w:val="24"/>
          <w:szCs w:val="24"/>
          <w:lang w:val="en-US"/>
        </w:rPr>
        <w:t xml:space="preserve">, </w:t>
      </w:r>
      <w:r w:rsidRPr="003B50C3">
        <w:rPr>
          <w:rFonts w:ascii="Times New Roman" w:hAnsi="Times New Roman" w:cs="Times New Roman"/>
          <w:color w:val="222222"/>
          <w:sz w:val="24"/>
          <w:szCs w:val="24"/>
          <w:lang w:val="en-US"/>
        </w:rPr>
        <w:fldChar w:fldCharType="begin"/>
      </w:r>
      <w:r w:rsidRPr="003B50C3">
        <w:rPr>
          <w:rFonts w:ascii="Times New Roman" w:hAnsi="Times New Roman" w:cs="Times New Roman"/>
          <w:color w:val="222222"/>
          <w:sz w:val="24"/>
          <w:szCs w:val="24"/>
          <w:lang w:val="en-US"/>
        </w:rPr>
        <w:instrText xml:space="preserve"> ADDIN ZOTERO_ITEM CSL_CITATION {"citationID":"bD6jtV9F","properties":{"formattedCitation":"[46]","plainCitation":"[46]","noteIndex":0},"citationItems":[{"id":174,"uris":["http://zotero.org/users/local/KcmMba0r/items/T47W8J6H"],"itemData":{"id":174,"type":"article-journal","abstract":"This paper presents the results of a defect structure investigation in commercially pure titanium alloy after hydrogen charging in a gaseous atmosphere at the temperature of 873 K up to the concentration of 5.1 at. %. Structure of samples was studied by positron lifetime, Doppler broadening and X-ray diffraction spectrometry. Several processes, corresponding to the different ranges of hydrogen concentrations were revealed. It was shown that hydrogen, penetrating in the material, expands its crystal lattice, initiates formation of vacancy-like defects of different dimensions and reacts with the last ones, forming the defect-hydrogen complexes.","container-title":"Defect and Diffusion Forum","DOI":"10.4028/www.scientific.net/DDF.365.232","ISSN":"1662-9507","journalAbbreviation":"DDF","license":"https://www.scientific.net/PolicyAndEthics/PublishingPolicies","page":"232-236","source":"DOI.org (Crossref)","title":"Investigation of Defects in Hydrogen-Saturated Titanium by Means of Positron Annihilation Techniques","URL":"https://www.scientific.net/DDF.365.232","volume":"365","author":[{"family":"Laptev","given":"Roman S."},{"family":"Lider","given":"Andrey M."},{"family":"Bordulev","given":"Yuriy S."},{"family":"Kudiiarov","given":"Viktor N."},{"family":"Garanin","given":"Georgy V."},{"family":"Wang","given":"Wei"},{"family":"Kuznetsov","given":"Pavel V."}],"accessed":{"date-parts":[["2025",3,25]]},"issued":{"date-parts":[["2015",7]]}}}],"schema":"https://github.com/citation-style-language/schema/raw/master/csl-citation.json"} </w:instrText>
      </w:r>
      <w:r w:rsidRPr="003B50C3">
        <w:rPr>
          <w:rFonts w:ascii="Times New Roman" w:hAnsi="Times New Roman" w:cs="Times New Roman"/>
          <w:color w:val="222222"/>
          <w:sz w:val="24"/>
          <w:szCs w:val="24"/>
          <w:lang w:val="en-US"/>
        </w:rPr>
        <w:fldChar w:fldCharType="separate"/>
      </w:r>
      <w:r w:rsidRPr="003B50C3">
        <w:rPr>
          <w:rFonts w:ascii="Times New Roman" w:hAnsi="Times New Roman" w:cs="Times New Roman"/>
          <w:sz w:val="24"/>
          <w:szCs w:val="24"/>
          <w:lang w:val="en-US"/>
        </w:rPr>
        <w:t>[46]</w:t>
      </w:r>
      <w:r w:rsidRPr="003B50C3">
        <w:rPr>
          <w:rFonts w:ascii="Times New Roman" w:hAnsi="Times New Roman" w:cs="Times New Roman"/>
          <w:color w:val="222222"/>
          <w:sz w:val="24"/>
          <w:szCs w:val="24"/>
          <w:lang w:val="en-US"/>
        </w:rPr>
        <w:fldChar w:fldCharType="end"/>
      </w:r>
      <w:r w:rsidRPr="003B50C3">
        <w:rPr>
          <w:rFonts w:ascii="Times New Roman" w:hAnsi="Times New Roman" w:cs="Times New Roman"/>
          <w:color w:val="222222"/>
          <w:sz w:val="24"/>
          <w:szCs w:val="24"/>
          <w:lang w:val="en-US"/>
        </w:rPr>
        <w:t xml:space="preserve">, </w:t>
      </w:r>
      <w:r w:rsidRPr="003B50C3">
        <w:rPr>
          <w:rFonts w:ascii="Times New Roman" w:hAnsi="Times New Roman" w:cs="Times New Roman"/>
          <w:color w:val="222222"/>
          <w:sz w:val="24"/>
          <w:szCs w:val="24"/>
          <w:lang w:val="en-US"/>
        </w:rPr>
        <w:fldChar w:fldCharType="begin"/>
      </w:r>
      <w:r w:rsidRPr="003B50C3">
        <w:rPr>
          <w:rFonts w:ascii="Times New Roman" w:hAnsi="Times New Roman" w:cs="Times New Roman"/>
          <w:color w:val="222222"/>
          <w:sz w:val="24"/>
          <w:szCs w:val="24"/>
          <w:lang w:val="en-US"/>
        </w:rPr>
        <w:instrText xml:space="preserve"> ADDIN ZOTERO_ITEM CSL_CITATION {"citationID":"2EI0QlML","properties":{"formattedCitation":"[47]","plainCitation":"[47]","noteIndex":0},"citationItems":[{"id":176,"uris":["http://zotero.org/users/local/KcmMba0r/items/4FLA3LPK"],"itemData":{"id":176,"type":"article-journal","container-title":"Progress in Natural Science: Materials International","DOI":"10.1016/j.pnsc.2017.01.001","ISSN":"10020071","issue":"1","journalAbbreviation":"Progress in Natural Science: Materials International","language":"en","page":"105-111","source":"DOI.org (Crossref)","title":"Gas-phase hydrogenation influence on defect behavior in titanium-based hydrogen-storage material","URL":"https://linkinghub.elsevier.com/retrieve/pii/S1002007117300047","volume":"27","author":[{"family":"Laptev","given":"Roman S."},{"family":"Kudiiarov","given":"Viktor N."},{"family":"Bordulev","given":"Yuri S."},{"family":"Mikhaylov","given":"Andrey A."},{"family":"Lider","given":"Andrey M."}],"accessed":{"date-parts":[["2025",3,25]]},"issued":{"date-parts":[["2017",2]]}}}],"schema":"https://github.com/citation-style-language/schema/raw/master/csl-citation.json"} </w:instrText>
      </w:r>
      <w:r w:rsidRPr="003B50C3">
        <w:rPr>
          <w:rFonts w:ascii="Times New Roman" w:hAnsi="Times New Roman" w:cs="Times New Roman"/>
          <w:color w:val="222222"/>
          <w:sz w:val="24"/>
          <w:szCs w:val="24"/>
          <w:lang w:val="en-US"/>
        </w:rPr>
        <w:fldChar w:fldCharType="separate"/>
      </w:r>
      <w:r w:rsidRPr="003B50C3">
        <w:rPr>
          <w:rFonts w:ascii="Times New Roman" w:hAnsi="Times New Roman" w:cs="Times New Roman"/>
          <w:sz w:val="24"/>
          <w:szCs w:val="24"/>
          <w:lang w:val="en-US"/>
        </w:rPr>
        <w:t>[47]</w:t>
      </w:r>
      <w:r w:rsidRPr="003B50C3">
        <w:rPr>
          <w:rFonts w:ascii="Times New Roman" w:hAnsi="Times New Roman" w:cs="Times New Roman"/>
          <w:color w:val="222222"/>
          <w:sz w:val="24"/>
          <w:szCs w:val="24"/>
          <w:lang w:val="en-US"/>
        </w:rPr>
        <w:fldChar w:fldCharType="end"/>
      </w:r>
      <w:r w:rsidRPr="003B50C3">
        <w:rPr>
          <w:rFonts w:ascii="Times New Roman" w:hAnsi="Times New Roman" w:cs="Times New Roman"/>
          <w:color w:val="222222"/>
          <w:sz w:val="24"/>
          <w:szCs w:val="24"/>
          <w:lang w:val="en-US"/>
        </w:rPr>
        <w:t xml:space="preserve"> </w:t>
      </w:r>
      <w:r w:rsidRPr="003B50C3">
        <w:rPr>
          <w:rFonts w:ascii="Times New Roman" w:hAnsi="Times New Roman" w:cs="Times New Roman"/>
          <w:sz w:val="24"/>
          <w:szCs w:val="24"/>
          <w:lang w:val="en-US"/>
        </w:rPr>
        <w:t xml:space="preserve">it can be seen that with hydrogen saturation in a titanium, zirconium, magnesium, Ti-Ni, Ti-alloy and Zr-Nb base, there are local extrema in the annihilation parameters or their results are consistent with our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{"citationID":"QCOJbhjt","properties":{"formattedCitation":"[13]","plainCitation":"[13]","noteIndex":0},"citationItems":[{"id":116,"uris":["http://zotero.org/users/local/KcmMba0r/items/77KCS8MI"],"itemData":{"id":116,"type":"article-journal","container-title":"Journal of Alloys and Compounds","DOI":"10.1016/j.jallcom.2017.10.151","ISSN":"09258388","journalAbbreviation":"Journal of Alloys and Compounds","language":"en","page":"80-87","source":"DOI.org (Crossref)","title":"Microstructure, defect structure and hydrogen trapping in zirconium alloy Zr-1Nb treated by plasma immersion Ti ion implantation and deposition","URL":"https://linkinghub.elsevier.com/retrieve/pii/S0925838817335879","volume":"732","author":[{"family":"Kashkarov","given":"Egor"},{"family":"Nikitenkov","given":"Nikolay"},{"family":"Sutygina","given":"Alina"},{"family":"Laptev","given":"Roman"},{"family":"Bordulev","given":"Yuriy"},{"family":"Obrosov","given":"Aleksei"},{"family":"Liedke","given":"Maciej O."},{"family":"Wagner","given":"Andreas"},{"family":"Zak","given":"Andrzej"},{"family":"Weiβ","given":"Sabine"}],"accessed":{"date-parts":[["2025",3,25]]},"issued":{"date-parts":[["2018",1]]}}}],"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[13]</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Examining in detail the works of </w:t>
      </w:r>
      <w:proofErr w:type="spellStart"/>
      <w:r w:rsidRPr="003B50C3">
        <w:rPr>
          <w:rFonts w:ascii="Times New Roman" w:hAnsi="Times New Roman" w:cs="Times New Roman"/>
          <w:sz w:val="24"/>
          <w:szCs w:val="24"/>
          <w:lang w:val="en-US"/>
        </w:rPr>
        <w:t>Bordulev</w:t>
      </w:r>
      <w:proofErr w:type="spellEnd"/>
      <w:r w:rsidRPr="003B50C3">
        <w:rPr>
          <w:rFonts w:ascii="Times New Roman" w:hAnsi="Times New Roman" w:cs="Times New Roman"/>
          <w:sz w:val="24"/>
          <w:szCs w:val="24"/>
          <w:lang w:val="en-US"/>
        </w:rPr>
        <w:t xml:space="preserve"> et al.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{"citationID":"zMnpeOx9","properties":{"formattedCitation":"[48]","plainCitation":"[48]","noteIndex":0},"citationItems":[{"id":179,"uris":["http://zotero.org/users/local/KcmMba0r/items/TQK2T96C"],"itemData":{"id":179,"type":"article-journal","abstract":"The current work is devoted to developing a system for the complex research of metal–hydrogen systems, including in an in situ mode. The system consists of a controlled gas reactor with a unique reaction chamber, a radioisotope positron source, and a positron annihilation spectroscopy complex. The use of the system enables in situ investigation of the defect structure of solids in hydrogen sorption–desorption processes at temperatures up to 900 °C and pressures up to 50 bar. Experimental investigations of magnesium and magnesium hydride during thermal annealing were carried out to approve the possibilities of the developed complex. It was shown that one cycle of magnesium hydrogenation–dehydrogenation resulted in the accumulation of irreversible hydrogen-induced defects. The defect structure investigation of the magnesium–hydrogen system by positron annihilation techniques was supplemented with a comprehensive study by scanning electron microscopy, X-ray diffraction analysis, and hydrogen sorption–desorption studies.","container-title":"Materials","DOI":"10.3390/ma15051823","ISSN":"1996-1944","issue":"5","journalAbbreviation":"Materials","language":"en","license":"https://creativecommons.org/licenses/by/4.0/","page":"1823","source":"DOI.org (Crossref)","title":"Positron Annihilation Spectroscopy Complex for Structural Defect Analysis in Metal–Hydrogen Systems","URL":"https://www.mdpi.com/1996-1944/15/5/1823","volume":"15","author":[{"family":"Bordulev","given":"Iurii"},{"family":"Laptev","given":"Roman"},{"family":"Kudiiarov","given":"Viktor"},{"family":"Elman","given":"Roman"},{"family":"Popov","given":"Alexander"},{"family":"Kabanov","given":"Denis"},{"family":"Ushakov","given":"Ivan"},{"family":"Lider","given":"Andrey"}],"accessed":{"date-parts":[["2025",3,25]]},"issued":{"date-parts":[["2022",2,28]]}}}],"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[48]</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and </w:t>
      </w:r>
      <w:proofErr w:type="spellStart"/>
      <w:r w:rsidRPr="003B50C3">
        <w:rPr>
          <w:rFonts w:ascii="Times New Roman" w:hAnsi="Times New Roman" w:cs="Times New Roman"/>
          <w:sz w:val="24"/>
          <w:szCs w:val="24"/>
          <w:lang w:val="en-US"/>
        </w:rPr>
        <w:t>Kudiiarov</w:t>
      </w:r>
      <w:proofErr w:type="spellEnd"/>
      <w:r w:rsidRPr="003B50C3">
        <w:rPr>
          <w:rFonts w:ascii="Times New Roman" w:hAnsi="Times New Roman" w:cs="Times New Roman"/>
          <w:sz w:val="24"/>
          <w:szCs w:val="24"/>
          <w:lang w:val="en-US"/>
        </w:rPr>
        <w:t xml:space="preserve"> et al.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{"citationID":"IjfHZd26","properties":{"formattedCitation":"[49]","plainCitation":"[49]","noteIndex":0},"citationItems":[{"id":181,"uris":["http://zotero.org/users/local/KcmMba0r/items/AUZTS4X4"],"itemData":{"id":181,"type":"article-journal","abstract":"This paper presents the results of the study of the composite based on magnesium hydride with the addition of nanosized nickel powder, obtained by the method of an electric explosion of wires. The obtained MgH2-EEWNi (20 wt.%) composite with the core-shell configuration demonstrated the development of a defect structure, which makes it possible to significantly reduce the hydrogen desorption temperature from 418 °C for pure magnesium hydride to 229 °C for hydride with the addition of nickel powder. In situ studies of the evolution of the defect structure using positron annihilation methods and diffraction methods made it possible to draw conclusions about the influence of the Mg2NiH0.3 and Mg2NiH4 phases on the sorption and desorption properties of the composite. The results obtained in this work can be used in the field of hydrogen energy in mobile or stationary hydrogen storage systems.","container-title":"Metals","DOI":"10.3390/met15010072","ISSN":"2075-4701","issue":"1","journalAbbreviation":"Metals","language":"en","license":"https://creativecommons.org/licenses/by/4.0/","page":"72","source":"DOI.org (Crossref)","title":"The Defect Structure Evolution in MgH2-EEWNi Composites in Hydrogen Sorption–Desorption Processes","URL":"https://www.mdpi.com/2075-4701/15/1/72","volume":"15","author":[{"family":"Kudiiarov","given":"Viktor N."},{"family":"Kenzhiyev","given":"Alan"},{"family":"Elman","given":"Roman R."},{"family":"Kurdyumov","given":"Nikita"},{"family":"Ushakov","given":"Ivan A."},{"family":"Tereshchenko","given":"Andrei V."},{"family":"Laptev","given":"Roman S."},{"family":"Kruglyakov","given":"Mark A."},{"family":"Khomidzoda","given":"Parvizi I."}],"accessed":{"date-parts":[["2025",3,25]]},"issued":{"date-parts":[["2025",1,16]]}}}],"schema":"https://github.com/citation-style-language/schema/raw/master/csl-citation.json"}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[49]</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as well as following the logical thread from the introduction to this work of ours, we come to the conclusion that a magnesium base would be more suitable for our research. Continuing the logical sequence, we come to one of the main questions – “Could a better structural configuration be found at the nano level that would optimally determine the solution to the task we have set?”. A similar dilemma is discussed in the work of </w:t>
      </w:r>
      <w:proofErr w:type="spellStart"/>
      <w:r w:rsidRPr="003B50C3">
        <w:rPr>
          <w:rFonts w:ascii="Times New Roman" w:hAnsi="Times New Roman" w:cs="Times New Roman"/>
          <w:sz w:val="24"/>
          <w:szCs w:val="24"/>
          <w:lang w:val="en-US"/>
        </w:rPr>
        <w:t>Kudiiarov</w:t>
      </w:r>
      <w:proofErr w:type="spellEnd"/>
      <w:r w:rsidRPr="003B50C3">
        <w:rPr>
          <w:rFonts w:ascii="Times New Roman" w:hAnsi="Times New Roman" w:cs="Times New Roman"/>
          <w:sz w:val="24"/>
          <w:szCs w:val="24"/>
          <w:lang w:val="en-US"/>
        </w:rPr>
        <w:t xml:space="preserve"> et al.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{"citationID":"jiY78NzA","properties":{"formattedCitation":"[50]","plainCitation":"[50]","noteIndex":0},"citationItems":[{"id":183,"uris":["http://zotero.org/users/local/KcmMba0r/items/SKPGQ5LA"],"itemData":{"id":183,"type":"article-journal","container-title":"Journal of Alloys and Compounds","DOI":"10.1016/j.jallcom.2023.170138","ISSN":"09258388","journalAbbreviation":"Journal of Alloys and Compounds","language":"en","page":"170138","source":"DOI.org (Crossref)","title":"The phase transitions behavior and defect structure evolution in magnesium hydride/single-walled carbon nanotubes composite at hydrogen sorption-desorption processes","URL":"https://linkinghub.elsevier.com/retrieve/pii/S092583882301441X","volume":"953","author":[{"family":"Kudiiarov","given":"Viktor"},{"family":"Elman","given":"Roman"},{"family":"Kurdyumov","given":"Nikita"},{"family":"Laptev","given":"Roman"}],"accessed":{"date-parts":[["2025",3,25]]},"issued":{"date-parts":[["2023",8]]}}}],"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[50]</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from 2023.</w:t>
      </w:r>
    </w:p>
    <w:p w14:paraId="2030BEEC" w14:textId="77777777" w:rsidR="00863FD6" w:rsidRPr="003B50C3" w:rsidRDefault="00863FD6" w:rsidP="00863FD6">
      <w:pPr>
        <w:pStyle w:val="ListParagraph"/>
        <w:spacing w:line="360" w:lineRule="auto"/>
        <w:ind w:left="360"/>
        <w:jc w:val="both"/>
        <w:rPr>
          <w:rFonts w:ascii="Times New Roman" w:hAnsi="Times New Roman" w:cs="Times New Roman"/>
          <w:sz w:val="24"/>
          <w:szCs w:val="24"/>
          <w:lang w:val="en-US"/>
        </w:rPr>
      </w:pPr>
      <w:r w:rsidRPr="003B50C3">
        <w:rPr>
          <w:rFonts w:ascii="Times New Roman" w:hAnsi="Times New Roman" w:cs="Times New Roman"/>
          <w:sz w:val="24"/>
          <w:szCs w:val="24"/>
          <w:lang w:val="en-US"/>
        </w:rPr>
        <w:t xml:space="preserve">From this, we can conclude that there is a collection of hydrogen in molecular form, which allows it to escape unhindered from the interior of the volume to the surface. At the same time, we should note that the participation of hydrogen in a chemical interaction with titanium is associated with the addition of additional energy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{"citationID":"C9HwuQP7","properties":{"formattedCitation":"[51]","plainCitation":"[51]","noteIndex":0},"citationItems":[{"id":184,"uris":["http://zotero.org/users/local/KcmMba0r/items/X77YLTLW"],"itemData":{"id":184,"type":"article-journal","abstract":"This work is devoted to studying the accumulation of hydrogen in titanium coatings to use a completely new concept of hydrogen accumulators based on a system of easily replaceable cartridges. Modern hydrogen accumulators based on magnesium powder have several problems associated with uneven heating during hydrogen desorption. Increasing the efficiency of hydrogen accumulators and the possibility of their reuse and/or repair remains a topical problem. For the analysis of the microstructure of the received titanium coatings, scanning electron microscopy (SEM) was used, the structural-phase state was studied using x-ray diffraction (XRD) analysis. The coatings were hydrogenation by gas-phase saturation at 450–550 °C. Increased film thickness reduced the storage capacity of coatings. Besides hydrogenation at 450 °C, 20 µm of titanium coatings accumulated 3.96 wt.%, while 80 µm of coatings accumulated 3.98 wt.%. The chemical composition of the coatings before and after the hydrogenation was controlled using glow-discharge optical emission spectroscopy.","container-title":"Metals","DOI":"10.3390/met10070880","ISSN":"2075-4701","issue":"7","journalAbbreviation":"Metals","language":"en","license":"https://creativecommons.org/licenses/by/4.0/","page":"880","source":"DOI.org (Crossref)","title":"Hydrogen Accumulation and Distribution in Titanium Coatings at Gas-Phase Hydrogenation","URL":"https://www.mdpi.com/2075-4701/10/7/880","volume":"10","author":[{"family":"Lider","given":"Andrey"},{"family":"Kudiiarov","given":"Viktor"},{"family":"Kashkarov","given":"Egor"},{"family":"Syrtanov","given":"Maxim"},{"family":"Murashkina","given":"Tatyana"},{"family":"Lomygin","given":"Anton"},{"family":"Sakvin","given":"Ivan"},{"family":"Karpov","given":"Dmitri"},{"family":"Ivanov","given":"Alexander"}],"accessed":{"date-parts":[["2025",3,25]]},"issued":{"date-parts":[["2020",7,2]]}}}],"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[51]</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{"citationID":"ZXTErzZu","properties":{"formattedCitation":"[52]","plainCitation":"[52]","noteIndex":0},"citationItems":[{"id":186,"uris":["http://zotero.org/users/local/KcmMba0r/items/Y3ZC8BUM"],"itemData":{"id":186,"type":"article-journal","container-title":"Nuclear Instruments and Methods in Physics Research Section B: Beam Interactions with Materials and Atoms","DOI":"10.1016/j.nimb.2018.09.034","ISSN":"0168583X","journalAbbreviation":"Nuclear Instruments and Methods in Physics Research Section B: Beam Interactions with Materials and Atoms","language":"en","page":"198-202","source":"DOI.org (Crossref)","title":"Improvement of hydrogen absorption in Ti induced by ion irradiation","URL":"https://linkinghub.elsevier.com/retrieve/pii/S0168583X18305676","volume":"436","author":[{"family":"López-Suárez","given":"Alejandra"}],"accessed":{"date-parts":[["2025",3,25]]},"issued":{"date-parts":[["2018",12]]}}}],"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rPr>
        <w:t>[52]</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{"citationID":"eU6xfl6Z","properties":{"formattedCitation":"[53]","plainCitation":"[53]","noteIndex":0},"citationItems":[{"id":187,"uris":["http://zotero.org/users/local/KcmMba0r/items/G7A2RHLU"],"itemData":{"id":187,"type":"article-journal","abstract":"Abstract\n            \n              Objectives:\n              Acid etching is a popular method to texture the surface of dental implants. During etching, the titanium oxide protective layer is dissolved and small native hydrogen ions diffuse into the unprotected implant surface. They enrich the implant surface with hydrogen and precipitate into titanium hydride (TiH). The aim of this study was to measure the concentration of TiH at the implant surface and the total concentration of Hydrogen at five commercially available implant systems, made of either commercially pure (cp) titanium or titanium alloy.\n            \n            \n              Material and methods:\n              X</w:instrText>
      </w:r>
      <w:r w:rsidRPr="003B50C3">
        <w:rPr>
          <w:rFonts w:ascii="Segoe UI" w:hAnsi="Segoe UI" w:cs="Times New Roman"/>
          <w:sz w:val="24"/>
          <w:szCs w:val="24"/>
          <w:lang w:val="en-US"/>
        </w:rPr>
        <w:instrText>‐</w:instrText>
      </w:r>
      <w:r w:rsidRPr="003B50C3">
        <w:rPr>
          <w:rFonts w:ascii="Times New Roman" w:hAnsi="Times New Roman" w:cs="Times New Roman"/>
          <w:sz w:val="24"/>
          <w:szCs w:val="24"/>
          <w:lang w:val="en-US"/>
        </w:rPr>
        <w:instrText>Ray diffraction (XRD) was conducted on each implant system to determine the compounds present at the implant surface. Following a TiH\n              2\n              /Ti calibration curve, the concentration of TiH was determined. Concentration of hydrogen in the implants was measured by the inert gas fusion thermal conductivity/infrared detection method.\n            \n            \n              Results:\n              XRD data showed that TiH was present on all cp titanium implants but not on the alloyed implants. TiH concentration varied between 5% and 37%. Hydrogen concentration varied between 43 and 108 ppm, no difference in uptake was found between the cp titanium and alloyed implants. Low solubility of hydrogen in α</w:instrText>
      </w:r>
      <w:r w:rsidRPr="003B50C3">
        <w:rPr>
          <w:rFonts w:ascii="Segoe UI" w:hAnsi="Segoe UI" w:cs="Times New Roman"/>
          <w:sz w:val="24"/>
          <w:szCs w:val="24"/>
          <w:lang w:val="en-US"/>
        </w:rPr>
        <w:instrText>‐</w:instrText>
      </w:r>
      <w:r w:rsidRPr="003B50C3">
        <w:rPr>
          <w:rFonts w:ascii="Times New Roman" w:hAnsi="Times New Roman" w:cs="Times New Roman"/>
          <w:sz w:val="24"/>
          <w:szCs w:val="24"/>
          <w:lang w:val="en-US"/>
        </w:rPr>
        <w:instrText>titanium is responsible for precipitation into TiH. Stronger etching conditions led to higher concentration of TiH2</w:instrText>
      </w:r>
      <w:r w:rsidRPr="003B50C3">
        <w:rPr>
          <w:rFonts w:ascii="Segoe UI" w:hAnsi="Segoe UI" w:cs="Times New Roman"/>
          <w:sz w:val="24"/>
          <w:szCs w:val="24"/>
          <w:lang w:val="en-US"/>
        </w:rPr>
        <w:instrText>‐</w:instrText>
      </w:r>
      <w:r w:rsidRPr="003B50C3">
        <w:rPr>
          <w:rFonts w:ascii="Times New Roman" w:hAnsi="Times New Roman" w:cs="Times New Roman"/>
          <w:sz w:val="24"/>
          <w:szCs w:val="24"/>
          <w:lang w:val="en-US"/>
        </w:rPr>
        <w:instrText>x.\n            \n            \n              Conclusion:\n              High solubility of hydrogen in the β</w:instrText>
      </w:r>
      <w:r w:rsidRPr="003B50C3">
        <w:rPr>
          <w:rFonts w:ascii="Segoe UI" w:hAnsi="Segoe UI" w:cs="Times New Roman"/>
          <w:sz w:val="24"/>
          <w:szCs w:val="24"/>
          <w:lang w:val="en-US"/>
        </w:rPr>
        <w:instrText>‐</w:instrText>
      </w:r>
      <w:r w:rsidRPr="003B50C3">
        <w:rPr>
          <w:rFonts w:ascii="Times New Roman" w:hAnsi="Times New Roman" w:cs="Times New Roman"/>
          <w:sz w:val="24"/>
          <w:szCs w:val="24"/>
          <w:lang w:val="en-US"/>
        </w:rPr>
        <w:instrText xml:space="preserve">phase of the alloy is preventing hydrogen from precipitating into TiH. All implants, even those lacking TiH at the surface, were enriched with hydrogen. In all implants, hydrogen concentration was within the normative limit of 130 ppm.\n            \n            \n              To cite this article:\n              </w:instrText>
      </w:r>
      <w:r w:rsidRPr="003B50C3">
        <w:rPr>
          <w:rFonts w:ascii="Segoe UI" w:hAnsi="Segoe UI" w:cs="Times New Roman"/>
          <w:sz w:val="24"/>
          <w:szCs w:val="24"/>
          <w:lang w:val="en-US"/>
        </w:rPr>
        <w:instrText> </w:instrText>
      </w:r>
      <w:r w:rsidRPr="003B50C3">
        <w:rPr>
          <w:rFonts w:ascii="Times New Roman" w:hAnsi="Times New Roman" w:cs="Times New Roman"/>
          <w:sz w:val="24"/>
          <w:szCs w:val="24"/>
          <w:lang w:val="en-US"/>
        </w:rPr>
        <w:instrText>Szmukler</w:instrText>
      </w:r>
      <w:r w:rsidRPr="003B50C3">
        <w:rPr>
          <w:rFonts w:ascii="Segoe UI" w:hAnsi="Segoe UI" w:cs="Times New Roman"/>
          <w:sz w:val="24"/>
          <w:szCs w:val="24"/>
          <w:lang w:val="en-US"/>
        </w:rPr>
        <w:instrText>‐</w:instrText>
      </w:r>
      <w:r w:rsidRPr="003B50C3">
        <w:rPr>
          <w:rFonts w:ascii="Times New Roman" w:hAnsi="Times New Roman" w:cs="Times New Roman"/>
          <w:sz w:val="24"/>
          <w:szCs w:val="24"/>
          <w:lang w:val="en-US"/>
        </w:rPr>
        <w:instrText>Moncler S, Bischof M, Nedir R, Ermrich M. Titanium hydride and hydrogen concentration in acid</w:instrText>
      </w:r>
      <w:r w:rsidRPr="003B50C3">
        <w:rPr>
          <w:rFonts w:ascii="Segoe UI" w:hAnsi="Segoe UI" w:cs="Times New Roman"/>
          <w:sz w:val="24"/>
          <w:szCs w:val="24"/>
          <w:lang w:val="en-US"/>
        </w:rPr>
        <w:instrText>‐</w:instrText>
      </w:r>
      <w:r w:rsidRPr="003B50C3">
        <w:rPr>
          <w:rFonts w:ascii="Times New Roman" w:hAnsi="Times New Roman" w:cs="Times New Roman"/>
          <w:sz w:val="24"/>
          <w:szCs w:val="24"/>
          <w:lang w:val="en-US"/>
        </w:rPr>
        <w:instrText>etched commercially pure titanium and titanium alloy implants: a comparative analysis of five implant systems.</w:instrText>
      </w:r>
      <w:r w:rsidRPr="003B50C3">
        <w:rPr>
          <w:rFonts w:ascii="Segoe UI" w:hAnsi="Segoe UI" w:cs="Times New Roman"/>
          <w:sz w:val="24"/>
          <w:szCs w:val="24"/>
          <w:lang w:val="en-US"/>
        </w:rPr>
        <w:instrText> </w:instrText>
      </w:r>
      <w:r w:rsidRPr="003B50C3">
        <w:rPr>
          <w:rFonts w:ascii="Times New Roman" w:hAnsi="Times New Roman" w:cs="Times New Roman"/>
          <w:sz w:val="24"/>
          <w:szCs w:val="24"/>
          <w:lang w:val="en-US"/>
        </w:rPr>
        <w:instrText>\n              Clin. Oral Impl. Res\n              .\n              21\n              , 2010; 944–950.</w:instrText>
      </w:r>
      <w:r w:rsidRPr="003B50C3">
        <w:rPr>
          <w:rFonts w:ascii="Segoe UI" w:hAnsi="Segoe UI" w:cs="Times New Roman"/>
          <w:sz w:val="24"/>
          <w:szCs w:val="24"/>
          <w:lang w:val="en-US"/>
        </w:rPr>
        <w:instrText> </w:instrText>
      </w:r>
      <w:r w:rsidRPr="003B50C3">
        <w:rPr>
          <w:rFonts w:ascii="Times New Roman" w:hAnsi="Times New Roman" w:cs="Times New Roman"/>
          <w:sz w:val="24"/>
          <w:szCs w:val="24"/>
          <w:lang w:val="en-US"/>
        </w:rPr>
        <w:instrText>doi: 10.1111/j.1600</w:instrText>
      </w:r>
      <w:r w:rsidRPr="003B50C3">
        <w:rPr>
          <w:rFonts w:ascii="Segoe UI" w:hAnsi="Segoe UI" w:cs="Times New Roman"/>
          <w:sz w:val="24"/>
          <w:szCs w:val="24"/>
          <w:lang w:val="en-US"/>
        </w:rPr>
        <w:instrText>‐</w:instrText>
      </w:r>
      <w:r w:rsidRPr="003B50C3">
        <w:rPr>
          <w:rFonts w:ascii="Times New Roman" w:hAnsi="Times New Roman" w:cs="Times New Roman"/>
          <w:sz w:val="24"/>
          <w:szCs w:val="24"/>
          <w:lang w:val="en-US"/>
        </w:rPr>
        <w:instrText>0501.2009.01938.x","container-title":"Clinical Oral Implants Research","DOI":"10.1111/j.1600-0501.2010.01938.x","ISSN":"0905-7161, 1600-0501","issue":"9","journalAbbreviation":"Clinical Oral Implants Res","language":"en","license":"http://onlinelibrary.wiley.com/termsAndConditions#vor","page":"944-950","source":"DOI.org (Crossref)","title":"Titanium hydride and hydrogen concentration in acid</w:instrText>
      </w:r>
      <w:r w:rsidRPr="003B50C3">
        <w:rPr>
          <w:rFonts w:ascii="Segoe UI" w:hAnsi="Segoe UI" w:cs="Times New Roman"/>
          <w:sz w:val="24"/>
          <w:szCs w:val="24"/>
          <w:lang w:val="en-US"/>
        </w:rPr>
        <w:instrText>‐</w:instrText>
      </w:r>
      <w:r w:rsidRPr="003B50C3">
        <w:rPr>
          <w:rFonts w:ascii="Times New Roman" w:hAnsi="Times New Roman" w:cs="Times New Roman"/>
          <w:sz w:val="24"/>
          <w:szCs w:val="24"/>
          <w:lang w:val="en-US"/>
        </w:rPr>
        <w:instrText>etched commercially pure titanium and titanium alloy implants: a comparative analysis of five implant systems","title-short":"Titanium hydride and hydrogen concentration in acid</w:instrText>
      </w:r>
      <w:r w:rsidRPr="003B50C3">
        <w:rPr>
          <w:rFonts w:ascii="Segoe UI" w:hAnsi="Segoe UI" w:cs="Times New Roman"/>
          <w:sz w:val="24"/>
          <w:szCs w:val="24"/>
          <w:lang w:val="en-US"/>
        </w:rPr>
        <w:instrText>‐</w:instrText>
      </w:r>
      <w:r w:rsidRPr="003B50C3">
        <w:rPr>
          <w:rFonts w:ascii="Times New Roman" w:hAnsi="Times New Roman" w:cs="Times New Roman"/>
          <w:sz w:val="24"/>
          <w:szCs w:val="24"/>
          <w:lang w:val="en-US"/>
        </w:rPr>
        <w:instrText>etched commercially pure titanium and titanium alloy implants","URL":"https://onlinelibrary.wiley.com/doi/10.1111/j.1600-0501.2010.01938.x","volume":"21","author":[{"family":"Szmukler</w:instrText>
      </w:r>
      <w:r w:rsidRPr="003B50C3">
        <w:rPr>
          <w:rFonts w:ascii="Segoe UI" w:hAnsi="Segoe UI" w:cs="Times New Roman"/>
          <w:sz w:val="24"/>
          <w:szCs w:val="24"/>
          <w:lang w:val="en-US"/>
        </w:rPr>
        <w:instrText>‐</w:instrText>
      </w:r>
      <w:r w:rsidRPr="003B50C3">
        <w:rPr>
          <w:rFonts w:ascii="Times New Roman" w:hAnsi="Times New Roman" w:cs="Times New Roman"/>
          <w:sz w:val="24"/>
          <w:szCs w:val="24"/>
          <w:lang w:val="en-US"/>
        </w:rPr>
        <w:instrText xml:space="preserve">Moncler","given":"S."},{"family":"Bischof","given":"M."},{"family":"Nedir","given":"R."},{"family":"Ermrich","given":"M."}],"accessed":{"date-parts":[["2025",3,25]]},"issued":{"date-parts":[["2010",9]]}}}],"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[53]</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{"citationID":"EWf9j5NB","properties":{"formattedCitation":"[54]","plainCitation":"[54]","noteIndex":0},"citationItems":[{"id":188,"uris":["http://zotero.org/users/local/KcmMba0r/items/VXWKFBW9"],"itemData":{"id":188,"type":"article-journal","container-title":"Surface and Coatings Technology","DOI":"10.1016/S0257-8972(02)00240-2","ISSN":"02578972","journalAbbreviation":"Surface and Coatings Technology","language":"en","license":"https://www.elsevier.com/tdm/userlicense/1.0/","page":"139-145","source":"DOI.org (Crossref)","title":"Mobility and retention of implanted hydrogen in Ti225 titanium alloy","URL":"https://linkinghub.elsevier.com/retrieve/pii/S0257897202002402","volume":"158-159","author":[{"family":"Wang","given":"T"},{"family":"Grambole","given":"D"},{"family":"Grötzschel","given":"R"},{"family":"Herrmann","given":"F"},{"family":"Kreißig","given":"U"},{"family":"Eichhorn","given":"F"},{"family":"Brauer","given":"G"},{"family":"Möller","given":"W"}],"accessed":{"date-parts":[["2025",3,25]]},"issued":{"date-parts":[["2002",9]]}}}],"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[54]</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which practically facilitates our conclusions that chemical bonds are limited mainly to the molecular form of hydrogen. </w:t>
      </w:r>
    </w:p>
    <w:p w14:paraId="09192573" w14:textId="77777777" w:rsidR="00863FD6" w:rsidRPr="003B50C3" w:rsidRDefault="00863FD6" w:rsidP="00863FD6">
      <w:pPr>
        <w:pStyle w:val="ListParagraph"/>
        <w:spacing w:line="360" w:lineRule="auto"/>
        <w:ind w:left="360"/>
        <w:jc w:val="both"/>
        <w:rPr>
          <w:rFonts w:ascii="Times New Roman" w:hAnsi="Times New Roman" w:cs="Times New Roman"/>
          <w:sz w:val="24"/>
          <w:szCs w:val="24"/>
          <w:lang w:val="en-US"/>
        </w:rPr>
      </w:pPr>
      <w:r w:rsidRPr="003B50C3">
        <w:rPr>
          <w:rFonts w:ascii="Times New Roman" w:hAnsi="Times New Roman" w:cs="Times New Roman"/>
          <w:sz w:val="24"/>
          <w:szCs w:val="24"/>
          <w:lang w:val="en-US"/>
        </w:rPr>
        <w:t xml:space="preserve">When we talk about adsorption of the produced hydrogen, we can mention several different methods. Alloys such as </w:t>
      </w:r>
      <w:proofErr w:type="spellStart"/>
      <w:r w:rsidRPr="003B50C3">
        <w:rPr>
          <w:rFonts w:ascii="Times New Roman" w:hAnsi="Times New Roman" w:cs="Times New Roman"/>
          <w:sz w:val="24"/>
          <w:szCs w:val="24"/>
          <w:lang w:val="en-US"/>
        </w:rPr>
        <w:t>TiFeH</w:t>
      </w:r>
      <w:proofErr w:type="spellEnd"/>
      <w:r w:rsidRPr="003B50C3">
        <w:rPr>
          <w:rFonts w:ascii="Segoe UI" w:hAnsi="Segoe UI" w:cs="Times New Roman"/>
          <w:sz w:val="24"/>
          <w:szCs w:val="24"/>
          <w:lang w:val="en-US"/>
        </w:rPr>
        <w:t>₂</w:t>
      </w:r>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{"citationID":"DaexqY9p","properties":{"formattedCitation":"[28]","plainCitation":"[28]","noteIndex":0},"citationItems":[{"id":143,"uris":["http://zotero.org/users/local/KcmMba0r/items/NYZ9C5L4"],"itemData":{"id":143,"type":"article-journal","container-title":"International Journal of Hydrogen Energy","DOI":"10.1016/j.ijhydene.2015.01.095","ISSN":"03603199","issue":"35","journalAbbreviation":"International Journal of Hydrogen Energy","language":"en","page":"11491-11497","source":"DOI.org (Crossref)","title":"Metal hydride systems for hydrogen storage and supply for stationary and automotive low temperature PEM fuel cell power modules","URL":"https://linkinghub.elsevier.com/retrieve/pii/S0360319915001639","volume":"40","author":[{"family":"Lototskyy","given":"Mykhaylo V."},{"family":"Davids","given":"Moegamat Wafeeq"},{"family":"Tolj","given":"Ivan"},{"family":"Klochko","given":"Yevgeniy V."},{"family":"Sekhar","given":"Bhogilla Satya"},{"family":"Chidziva","given":"Stanford"},{"family":"Smith","given":"Fahmida"},{"family":"Swanepoel","given":"Dana"},{"family":"Pollet","given":"Bruno G."}],"accessed":{"date-parts":[["2025",3,25]]},"issued":{"date-parts":[["2015",9]]}}}],"schema":"https://github.com/citation-style-language/schema/raw/master/csl-citation.json"}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[28]</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{"citationID":"CNMPar8T","properties":{"formattedCitation":"[55]","plainCitation":"[55]","noteIndex":0},"citationItems":[{"id":195,"uris":["http://zotero.org/users/local/KcmMba0r/items/JYN5HZ24"],"itemData":{"id":195,"type":"article-journal","abstract":"TiFe-based alloys are key materials for large-scale applications based on solid-state hydrogen storage. A comprehensive overview is here provided on chemical substitutions in TiFe for tuning at will their reversible hydrogen storage properties.\n          , \n            The search for suitable materials for solid-state stationary storage of green hydrogen is pushing the implementation of efficient renewable energy systems. This involves rational design and modification of cheap alloys for effective storage in mild conditions of temperature and pressure. Among many intermetallic compounds described in the literature, TiFe-based systems have recently regained vivid interest as materials for practical applications since they are low-cost and they can be tuned to match required pressure and operation conditions. This work aims to provide a comprehensive review of publications involving chemical substitution in TiFe-based compounds for guiding compound design and materials selection in current and future hydrogen storage applications. Mono- and multi-substituted compounds modify TiFe thermodynamics and are beneficial for many hydrogenation properties. They will be reviewed and deeply discussed, with a focus on manganese substitution.","container-title":"Materials Advances","DOI":"10.1039/D1MA00101A","ISSN":"2633-5409","issue":"8","journalAbbreviation":"Mater. Adv.","language":"en","page":"2524-2560","source":"DOI.org (Crossref)","title":"Substitutional effects in TiFe for hydrogen storage: a comprehensive review","title-short":"Substitutional effects in TiFe for hydrogen storage","URL":"https://xlink.rsc.org/?DOI=D1MA00101A","volume":"2","author":[{"family":"Dematteis","given":"Erika M."},{"family":"Berti","given":"Nicola"},{"family":"Cuevas","given":"Fermin"},{"family":"Latroche","given":"Michel"},{"family":"Baricco","given":"Marcello"}],"accessed":{"date-parts":[["2025",3,25]]},"issued":{"date-parts":[["2021"]]}}}],"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[55]</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and </w:t>
      </w:r>
      <w:proofErr w:type="spellStart"/>
      <w:r w:rsidRPr="003B50C3">
        <w:rPr>
          <w:rFonts w:ascii="Times New Roman" w:hAnsi="Times New Roman" w:cs="Times New Roman"/>
          <w:sz w:val="24"/>
          <w:szCs w:val="24"/>
          <w:lang w:val="en-US"/>
        </w:rPr>
        <w:t>Mg</w:t>
      </w:r>
      <w:r w:rsidRPr="003B50C3">
        <w:rPr>
          <w:rFonts w:ascii="Segoe UI" w:hAnsi="Segoe UI" w:cs="Times New Roman"/>
          <w:sz w:val="24"/>
          <w:szCs w:val="24"/>
          <w:lang w:val="en-US"/>
        </w:rPr>
        <w:t>₂</w:t>
      </w:r>
      <w:r w:rsidRPr="003B50C3">
        <w:rPr>
          <w:rFonts w:ascii="Times New Roman" w:hAnsi="Times New Roman" w:cs="Times New Roman"/>
          <w:sz w:val="24"/>
          <w:szCs w:val="24"/>
          <w:lang w:val="en-US"/>
        </w:rPr>
        <w:t>NiH</w:t>
      </w:r>
      <w:proofErr w:type="spellEnd"/>
      <w:r w:rsidRPr="003B50C3">
        <w:rPr>
          <w:rFonts w:ascii="Segoe UI" w:hAnsi="Segoe UI" w:cs="Times New Roman"/>
          <w:sz w:val="24"/>
          <w:szCs w:val="24"/>
          <w:lang w:val="en-US"/>
        </w:rPr>
        <w:t>₄</w:t>
      </w:r>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{"citationID":"YcvYU625","properties":{"formattedCitation":"[27]","plainCitation":"[27]","noteIndex":0},"citationItems":[{"id":142,"uris":["http://zotero.org/users/local/KcmMba0r/items/GUNZBLL3"],"itemData":{"id":142,"type":"article-journal","container-title":"International Journal of Hydrogen Energy","DOI":"10.1016/j.ijhydene.2024.02.335","ISSN":"03603199","journalAbbreviation":"International Journal of Hydrogen Energy","language":"en","page":"1259-1273","source":"DOI.org (Crossref)","title":"Advances in hydrogen storage with metal hydrides: Mechanisms, materials, and challenges","title-short":"Advances in hydrogen storage with metal hydrides","URL":"https://linkinghub.elsevier.com/retrieve/pii/S036031992400778X","volume":"61","author":[{"family":"Nivedhitha","given":"K.S."},{"family":"Beena","given":"T."},{"family":"Banapurmath","given":"N.R."},{"family":"Umarfarooq","given":"M.A."},{"family":"Ramasamy","given":"Venkatesh"},{"family":"Soudagar","given":"Manzoore Elahi M."},{"family":"Ağbulut","given":"Ümit"}],"accessed":{"date-parts":[["2025",3,25]]},"issued":{"date-parts":[["2024",4]]}}}],"schema":"https://github.com/citation-style-language/schema/raw/master/csl-citation.json"}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[27]</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{"citationID":"YiyB9v1f","properties":{"formattedCitation":"[56]","plainCitation":"[56]","noteIndex":0},"citationItems":[{"id":145,"uris":["http://zotero.org/users/local/KcmMba0r/items/MV2TW3HH"],"itemData":{"id":145,"type":"article-journal","container-title":"International Journal of Hydrogen Energy","DOI":"10.1016/j.ijhydene.2024.10.292","ISSN":"03603199","journalAbbreviation":"International Journal of Hydrogen Energy","language":"en","page":"1069-1077","source":"DOI.org (Crossref)","title":"Strain engineering for optimized hydrogen storage: Enhancing ionic conductivity and achieving near-room-temperature desorption in Mg</w:instrText>
      </w:r>
      <w:r w:rsidRPr="003B50C3">
        <w:rPr>
          <w:rFonts w:ascii="Segoe UI" w:hAnsi="Segoe UI" w:cs="Times New Roman"/>
          <w:sz w:val="24"/>
          <w:szCs w:val="24"/>
          <w:lang w:val="en-US"/>
        </w:rPr>
        <w:instrText>₂</w:instrText>
      </w:r>
      <w:r w:rsidRPr="003B50C3">
        <w:rPr>
          <w:rFonts w:ascii="Times New Roman" w:hAnsi="Times New Roman" w:cs="Times New Roman"/>
          <w:sz w:val="24"/>
          <w:szCs w:val="24"/>
          <w:lang w:val="en-US"/>
        </w:rPr>
        <w:instrText>NiH</w:instrText>
      </w:r>
      <w:r w:rsidRPr="003B50C3">
        <w:rPr>
          <w:rFonts w:ascii="Segoe UI" w:hAnsi="Segoe UI" w:cs="Times New Roman"/>
          <w:sz w:val="24"/>
          <w:szCs w:val="24"/>
          <w:lang w:val="en-US"/>
        </w:rPr>
        <w:instrText>₄</w:instrText>
      </w:r>
      <w:r w:rsidRPr="003B50C3">
        <w:rPr>
          <w:rFonts w:ascii="Times New Roman" w:hAnsi="Times New Roman" w:cs="Times New Roman"/>
          <w:sz w:val="24"/>
          <w:szCs w:val="24"/>
          <w:lang w:val="en-US"/>
        </w:rPr>
        <w:instrText xml:space="preserve">","title-short":"Strain engineering for optimized hydrogen storage","URL":"https://linkinghub.elsevier.com/retrieve/pii/S0360319924044987","volume":"92","author":[{"family":"Alaoui-Belghiti","given":"Amine"},{"family":"Assila","given":"Abdelmajid"},{"family":"Belkoufa","given":"Ikram"},{"family":"Rkhis","given":"Mourad"},{"family":"Laasri","given":"Said"},{"family":"Tlemçani","given":"Mouhaydine"},{"family":"Hlil","given":"El-kebir"},{"family":"Hajjaji","given":"Abdelowahed"}],"accessed":{"date-parts":[["2025",3,25]]},"issued":{"date-parts":[["2024",11]]}}}],"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[56]</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offer high capacity and reversible storage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{"citationID":"v134xrps","properties":{"formattedCitation":"[57]","plainCitation":"[57]","noteIndex":0},"citationItems":[{"id":146,"uris":["http://zotero.org/users/local/KcmMba0r/items/ZSSHHI87"],"itemData":{"id":146,"type":"article-journal","container-title":"International Journal of Hydrogen Energy","DOI":"10.1016/j.ijhydene.2024.10.292","ISSN":"03603199","journalAbbreviation":"International Journal of Hydrogen Energy","language":"en","page":"1069-1077","source":"DOI.org (Crossref)","title":"Strain engineering for optimized hydrogen storage: Enhancing ionic conductivity and achieving near-room-temperature desorption in Mg</w:instrText>
      </w:r>
      <w:r w:rsidRPr="003B50C3">
        <w:rPr>
          <w:rFonts w:ascii="Segoe UI" w:hAnsi="Segoe UI" w:cs="Times New Roman"/>
          <w:sz w:val="24"/>
          <w:szCs w:val="24"/>
          <w:lang w:val="en-US"/>
        </w:rPr>
        <w:instrText>₂</w:instrText>
      </w:r>
      <w:r w:rsidRPr="003B50C3">
        <w:rPr>
          <w:rFonts w:ascii="Times New Roman" w:hAnsi="Times New Roman" w:cs="Times New Roman"/>
          <w:sz w:val="24"/>
          <w:szCs w:val="24"/>
          <w:lang w:val="en-US"/>
        </w:rPr>
        <w:instrText>NiH</w:instrText>
      </w:r>
      <w:r w:rsidRPr="003B50C3">
        <w:rPr>
          <w:rFonts w:ascii="Segoe UI" w:hAnsi="Segoe UI" w:cs="Times New Roman"/>
          <w:sz w:val="24"/>
          <w:szCs w:val="24"/>
          <w:lang w:val="en-US"/>
        </w:rPr>
        <w:instrText>₄</w:instrText>
      </w:r>
      <w:r w:rsidRPr="003B50C3">
        <w:rPr>
          <w:rFonts w:ascii="Times New Roman" w:hAnsi="Times New Roman" w:cs="Times New Roman"/>
          <w:sz w:val="24"/>
          <w:szCs w:val="24"/>
          <w:lang w:val="en-US"/>
        </w:rPr>
        <w:instrText xml:space="preserve">","title-short":"Strain engineering for optimized hydrogen storage","URL":"https://linkinghub.elsevier.com/retrieve/pii/S0360319924044987","volume":"92","author":[{"family":"Alaoui-Belghiti","given":"Amine"},{"family":"Assila","given":"Abdelmajid"},{"family":"Belkoufa","given":"Ikram"},{"family":"Rkhis","given":"Mourad"},{"family":"Laasri","given":"Said"},{"family":"Tlemçani","given":"Mouhaydine"},{"family":"Hlil","given":"El-kebir"},{"family":"Hajjaji","given":"Abdelowahed"}],"accessed":{"date-parts":[["2025",3,25]]},"issued":{"date-parts":[["2024",11]]}}}],"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[57]</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On the other hand, the selective permeability of the polymer sites allows for controlled hydrogen release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{"citationID":"6dOdoAnD","properties":{"unsorted":true,"formattedCitation":"[22]","plainCitation":"[22]","noteIndex":0},"citationItems":[{"id":133,"uris":["http://zotero.org/users/local/KcmMba0r/items/2Y4M8LKE"],"itemData":{"id":133,"type":"article-journal","abstract":"The nanoporous metal-organic framework (MOF), MOF-76(Nd) [neodymium (III) benzene-1,3,5-tricarboxylate], has been synthesized, characterized, and tested for hydrogen storage and humidity sensing applications. These synthesized MOFs were characterized using scanning and transmission electron microscopy techniques. Thermal analysis revealed that, after the dehydration process, the compound showed high thermal stability up to 500°C. Hydrogen adsorption/desorption measurements of MOF-76(Nd) were performed at 77K and 20 bar and the material was further used for the humidity measurement at room temperature.","container-title":"Frontiers in Energy Research","DOI":"10.3389/fenrg.2020.604735","ISSN":"2296-598X","journalAbbreviation":"Front. Energy Res.","page":"604735","source":"DOI.org (Crossref)","title":"Metal-Organic Framework MOF-76(Nd): Synthesis, Characterization, and Study of Hydrogen Storage and Humidity Sensing","title-short":"Metal-Organic Framework MOF-76(Nd)","URL":"https://www.frontiersin.org/articles/10.3389/fenrg.2020.604735/full","volume":"8","author":[{"family":"Garg","given":"Akash"},{"family":"Almáši","given":"Miroslav"},{"family":"Rattan Paul","given":"Devina"},{"family":"Poonia","given":"Ekta"},{"family":"Luthra","given":"J. R."},{"family":"Sharma","given":"Anshu"}],"accessed":{"date-parts":[["2025",3,25]]},"issued":{"date-parts":[["2021",1,18]]}}}],"schema":"https://github.com/citation-style-language/schema/raw/master/csl-citation.json"}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[22]</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I5YIIqS6","properties":{"formattedCitation":"[58]","plainCitation":"[58]","noteIndex":0},"citationItems":[{"id":197,"uris":["http://zotero.org/users/local/KcmMba0r/items/6TJEF7US"],"itemData":{"id":197,"type":"article-journal","container-title":"Adsorption","DOI":"10.1007/s10450-019-00065-x","ISSN":"0929-5607, 1572-8757","issue":"4","journalAbbreviation":"Adsorption","language":"en","page":"889-901","source":"DOI.org (Crossref)","title":"Nanoporous polymer-based composites for enhanced hydrogen storage","URL":"http://link.springer.com/10.1007/s10450-019-00065-x","volume":"25","author":[{"family":"Tian","given":"Mi"},{"family":"Rochat","given":"Sébastien"},{"family":"Polak-Kraśna","given":"Katarzyna"},{"family":"Holyfield","given":"Leighton T."},{"family":"Burrows","given":"Andrew D."},{"family":"Bowen","given":"Christopher R."},{"family":"Mays","given":"Timothy J."}],"accessed":{"date-parts":[["2025",3,25]]},"issued":{"date-parts":[["2019",5]]}}}],"schema":"https://github.com/citation-style-language/schema/raw/master/csl-citation.json"}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[58]</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In this case, we recommend:</w:t>
      </w:r>
    </w:p>
    <w:p w14:paraId="24BE6BB8" w14:textId="77777777" w:rsidR="00863FD6" w:rsidRPr="003B50C3" w:rsidRDefault="00863FD6" w:rsidP="00863FD6">
      <w:pPr>
        <w:pStyle w:val="ListParagraph"/>
        <w:spacing w:line="360" w:lineRule="auto"/>
        <w:ind w:left="360"/>
        <w:jc w:val="both"/>
        <w:rPr>
          <w:rFonts w:ascii="Times New Roman" w:hAnsi="Times New Roman" w:cs="Times New Roman"/>
          <w:sz w:val="24"/>
          <w:szCs w:val="24"/>
          <w:lang w:val="en-US"/>
        </w:rPr>
      </w:pPr>
      <w:r w:rsidRPr="003B50C3">
        <w:rPr>
          <w:rFonts w:ascii="Times New Roman" w:hAnsi="Times New Roman" w:cs="Times New Roman"/>
          <w:sz w:val="24"/>
          <w:szCs w:val="24"/>
          <w:lang w:val="en-US"/>
        </w:rPr>
        <w:lastRenderedPageBreak/>
        <w:t xml:space="preserve">- Development of metal hydride-polymer hybrids adapted to extreme environments through material optimization and structural design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{"citationID":"ZOrCzfFq","properties":{"formattedCitation":"[59]","plainCitation":"[59]","noteIndex":0},"citationItems":[{"id":148,"uris":["http://zotero.org/users/local/KcmMba0r/items/6ZYVL686"],"itemData":{"id":148,"type":"article-journal","abstract":"Metal alloys and intermetallic compounds offer an attractive method for safely storing hydrogen (H2). The metal alloys absorb H2 into their structure, often swelling and fracturing as a result of phase transformation during hydride formation/decomposition cycles. The absorption of H2 is an exothermic process, requiring the effective and efficient removal of heat. This can be challenging as heat transfer to/from powdered beds is notoriously difficult, and often limited by poor thermal conductivity. Hence, the observed reaction kinetics for absorption and desorption of H2 is dominated by heat flow. The most common method for improving the thermal conductivity of the alloy powders is to prepare them into composite structures with other high thermal conductivity materials, such as carbons and expanded natural graphite. Such composite structures, some also combined with polymers/resins, can also mitigate safety issues related to swelling and improve cyclic durability. This paper reviews the methods that have been used to prepare such composite structures and evaluates the observed impact on thermal conductivity.","container-title":"Inorganics","DOI":"10.3390/inorganics11050181","ISSN":"2304-6740","issue":"5","journalAbbreviation":"Inorganics","language":"en","license":"https://creativecommons.org/licenses/by/4.0/","page":"181","source":"DOI.org (Crossref)","title":"Metal Hydride Composite Structures for Improved Heat Transfer and Stability for Hydrogen Storage and Compression Applications","URL":"https://www.mdpi.com/2304-6740/11/5/181","volume":"11","author":[{"family":"Liu","given":"Liang"},{"family":"Ilyushechkin","given":"Alexander"},{"family":"Liang","given":"Daniel"},{"family":"Cousins","given":"Ashleigh"},{"family":"Tian","given":"Wendy"},{"family":"Chen","given":"Cherry"},{"family":"Yin","given":"Jon"},{"family":"Schoeman","given":"Liezl"}],"accessed":{"date-parts":[["2025",3,25]]},"issued":{"date-parts":[["2023",4,24]]}}}],"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[59]</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{"citationID":"NB8SVeqF","properties":{"formattedCitation":"[60]","plainCitation":"[60]","noteIndex":0},"citationItems":[{"id":199,"uris":["http://zotero.org/users/local/KcmMba0r/items/Z3XNPSAE"],"itemData":{"id":199,"type":"article-journal","container-title":"Applied Physics A","DOI":"10.1007/s00339-016-9602-0","ISSN":"0947-8396, 1432-0630","issue":"2","journalAbbreviation":"Appl. Phys. A","language":"en","page":"97","source":"DOI.org (Crossref)","title":"Review of magnesium hydride-based materials: development and optimisation","title-short":"Review of magnesium hydride-based materials","URL":"http://link.springer.com/10.1007/s00339-016-9602-0","volume":"122","author":[{"family":"Crivello","given":"J.-C."},{"family":"Dam","given":"B."},{"family":"Denys","given":"R. V."},{"family":"Dornheim","given":"M."},{"family":"Grant","given":"D. M."},{"family":"Huot","given":"J."},{"family":"Jensen","given":"T. R."},{"family":"De Jongh","given":"P."},{"family":"Latroche","given":"M."},{"family":"Milanese","given":"C."},{"family":"Milčius","given":"D."},{"family":"Walker","given":"G. S."},{"family":"Webb","given":"C. J."},{"family":"Zlotea","given":"C."},{"family":"Yartys","given":"V. A."}],"accessed":{"date-parts":[["2025",3,25]]},"issued":{"date-parts":[["2016",2]]}}}],"schema":"https://github.com/citation-style-language/schema/raw/master/csl-citation.json"}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[60]</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p>
    <w:p w14:paraId="38373B80" w14:textId="77777777" w:rsidR="00863FD6" w:rsidRPr="003B50C3" w:rsidRDefault="00863FD6" w:rsidP="00863FD6">
      <w:pPr>
        <w:pStyle w:val="ListParagraph"/>
        <w:spacing w:line="360" w:lineRule="auto"/>
        <w:ind w:left="360"/>
        <w:jc w:val="both"/>
        <w:rPr>
          <w:rFonts w:ascii="Times New Roman" w:hAnsi="Times New Roman" w:cs="Times New Roman"/>
          <w:sz w:val="24"/>
          <w:szCs w:val="24"/>
          <w:lang w:val="en-US"/>
        </w:rPr>
      </w:pPr>
      <w:r w:rsidRPr="003B50C3">
        <w:rPr>
          <w:rFonts w:ascii="Times New Roman" w:hAnsi="Times New Roman" w:cs="Times New Roman"/>
          <w:sz w:val="24"/>
          <w:szCs w:val="24"/>
          <w:lang w:val="en-US"/>
        </w:rPr>
        <w:t xml:space="preserve">- Conducting experimental studies on radiation resistance and thermal cycling resistance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{"citationID":"1tcLm0kt","properties":{"formattedCitation":"[61]","plainCitation":"[61]","noteIndex":0},"citationItems":[{"id":150,"uris":["http://zotero.org/users/local/KcmMba0r/items/QNNMRMLI"],"itemData":{"id":150,"type":"chapter","abstract":"Hydrogen has become a crucial element in the search for clean energy solutions. It provides promise as a versatile and sustainable energy carrier. This chapter discusses the history of hydrogen technologies, tracing its journey from early industrial uses to its current pivotal role in modern energy systems. It explores the versatility and energy storage capabilities of hydrogen, emphasizing its potential for decarbonization in various sectors such as transport, industry, and electricity generation. The chapter aims to provide a comprehensive overview of recent advancements in hydrogen technologies, examining innovative production methods and groundbreaking applications. Through this exploration, it seeks to clarify the role of hydrogen in shaping global energy landscapes and contributing to sustainable practices. By assessing its impact across different sectors, the chapter highlights the significance of hydrogen in promoting a transition toward cleaner and more resilient energy systems that align with environmental goals and the pursuit of carbon neutrality.","container-title":"Hydrogen Technologies - Advances, Insights, and Applications","ISBN":"978-1-83769-604-8","language":"en","license":"https://creativecommons.org/licenses/by/3.0/legalcode","note":"DOI: 10.5772/intechopen.1005521","publisher":"IntechOpen","source":"DOI.org (Crossref)","title":"Hydrogen Technologies: Recent Advances, New Perspectives, and Applications","title-short":"Hydrogen Technologies","URL":"https://www.intechopen.com/chapters/1183330","editor":[{"family":"Abdallah","given":"Zak"},{"family":"Aldoumani","given":"Nada"}],"author":[{"family":"Alves","given":"Carine"},{"family":"Castro","given":"Gustavo"},{"family":"Coelho","given":"Rodrigo"},{"family":"Hocevar","given":"Luciano"}],"accessed":{"date-parts":[["2025",3,25]]},"issued":{"date-parts":[["2024",6,5]]}}}],"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[61]</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 xml:space="preserve">,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{"citationID":"keOBV0Zg","properties":{"formattedCitation":"[62]","plainCitation":"[62]","noteIndex":0},"citationItems":[{"id":200,"uris":["http://zotero.org/users/local/KcmMba0r/items/WPAY9ZY5"],"itemData":{"id":200,"type":"article-journal","container-title":"International Journal of Energy Research","DOI":"10.1002/er.1284","ISSN":"0363907X, 1099114X","issue":"6-7","journalAbbreviation":"Int. J. Energy Res.","language":"en","license":"http://doi.wiley.com/10.1002/tdm_license_1.1","page":"637-663","source":"DOI.org (Crossref)","title":"Size effects on the hydrogen storage properties of nanostructured metal hydrides: A review","title-short":"Size effects on the hydrogen storage properties of nanostructured metal hydrides","URL":"https://onlinelibrary.wiley.com/doi/10.1002/er.1284","volume":"31","author":[{"family":"Bérubé","given":"Vincent"},{"family":"Radtke","given":"Gregg"},{"family":"Dresselhaus","given":"Mildred"},{"family":"Chen","given":"Gang"}],"accessed":{"date-parts":[["2025",3,25]]},"issued":{"date-parts":[["2007",5]]}}}],"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[62]</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w:t>
      </w:r>
    </w:p>
    <w:p w14:paraId="39F2662E" w14:textId="77777777" w:rsidR="00DF49E4" w:rsidRPr="003B50C3" w:rsidRDefault="00863FD6" w:rsidP="00DF49E4">
      <w:pPr>
        <w:pStyle w:val="ListParagraph"/>
        <w:spacing w:line="360" w:lineRule="auto"/>
        <w:ind w:left="360"/>
        <w:jc w:val="both"/>
        <w:rPr>
          <w:rFonts w:ascii="Times New Roman" w:hAnsi="Times New Roman" w:cs="Times New Roman"/>
          <w:sz w:val="24"/>
          <w:szCs w:val="24"/>
          <w:lang w:val="en-US"/>
        </w:rPr>
      </w:pPr>
      <w:r w:rsidRPr="003B50C3">
        <w:rPr>
          <w:rFonts w:ascii="Times New Roman" w:hAnsi="Times New Roman" w:cs="Times New Roman"/>
          <w:sz w:val="24"/>
          <w:szCs w:val="24"/>
          <w:lang w:val="en-US"/>
        </w:rPr>
        <w:t xml:space="preserve">- Investigation of hybrid systems combining cryogenic adsorption with metal hydride-polymer technologies for synergistic benefits </w:t>
      </w:r>
      <w:r w:rsidRPr="003B50C3">
        <w:rPr>
          <w:rFonts w:ascii="Times New Roman" w:hAnsi="Times New Roman" w:cs="Times New Roman"/>
          <w:sz w:val="24"/>
          <w:szCs w:val="24"/>
          <w:lang w:val="en-US"/>
        </w:rPr>
        <w:fldChar w:fldCharType="begin"/>
      </w:r>
      <w:r w:rsidRPr="003B50C3">
        <w:rPr>
          <w:rFonts w:ascii="Times New Roman" w:hAnsi="Times New Roman" w:cs="Times New Roman"/>
          <w:sz w:val="24"/>
          <w:szCs w:val="24"/>
          <w:lang w:val="en-US"/>
        </w:rPr>
        <w:instrText xml:space="preserve"> ADDIN ZOTERO_ITEM CSL_CITATION {"citationID":"gPuQ6b4p","properties":{"formattedCitation":"[24]","plainCitation":"[24]","noteIndex":0},"citationItems":[{"id":139,"uris":["http://zotero.org/users/local/KcmMba0r/items/4WP48HM4"],"itemData":{"id":139,"type":"article-journal","container-title":"Nature Materials","DOI":"10.1038/nmat2978","ISSN":"1476-1122, 1476-4660","issue":"4","journalAbbreviation":"Nature Mater","language":"en","page":"286-290","source":"DOI.org (Crossref)","title":"Air-stable magnesium nanocomposites provide rapid and high-capacity hydrogen storage without using heavy-metal catalysts","URL":"https://www.nature.com/articles/nmat2978","volume":"10","author":[{"family":"Jeon","given":"Ki-Joon"},{"family":"Moon","given":"Hoi Ri"},{"family":"Ruminski","given":"Anne M."},{"family":"Jiang","given":"Bin"},{"family":"Kisielowski","given":"Christian"},{"family":"Bardhan","given":"Rizia"},{"family":"Urban","given":"Jeffrey J."}],"accessed":{"date-parts":[["2025",3,25]]},"issued":{"date-parts":[["2011",4]]}}}],"schema":"https://github.com/citation-style-language/schema/raw/master/csl-citation.json"} </w:instrText>
      </w:r>
      <w:r w:rsidRPr="003B50C3">
        <w:rPr>
          <w:rFonts w:ascii="Times New Roman" w:hAnsi="Times New Roman" w:cs="Times New Roman"/>
          <w:sz w:val="24"/>
          <w:szCs w:val="24"/>
          <w:lang w:val="en-US"/>
        </w:rPr>
        <w:fldChar w:fldCharType="separate"/>
      </w:r>
      <w:r w:rsidRPr="003B50C3">
        <w:rPr>
          <w:rFonts w:ascii="Times New Roman" w:hAnsi="Times New Roman" w:cs="Times New Roman"/>
          <w:sz w:val="24"/>
          <w:szCs w:val="24"/>
          <w:lang w:val="en-US"/>
        </w:rPr>
        <w:t>[24]</w:t>
      </w:r>
      <w:r w:rsidRPr="003B50C3">
        <w:rPr>
          <w:rFonts w:ascii="Times New Roman" w:hAnsi="Times New Roman" w:cs="Times New Roman"/>
          <w:sz w:val="24"/>
          <w:szCs w:val="24"/>
          <w:lang w:val="en-US"/>
        </w:rPr>
        <w:fldChar w:fldCharType="end"/>
      </w:r>
      <w:r w:rsidRPr="003B50C3">
        <w:rPr>
          <w:rFonts w:ascii="Times New Roman" w:hAnsi="Times New Roman" w:cs="Times New Roman"/>
          <w:sz w:val="24"/>
          <w:szCs w:val="24"/>
          <w:lang w:val="en-US"/>
        </w:rPr>
        <w:t>.</w:t>
      </w:r>
    </w:p>
    <w:p w14:paraId="2346D3E5" w14:textId="77777777" w:rsidR="00DF49E4" w:rsidRPr="003B50C3" w:rsidRDefault="00DF49E4" w:rsidP="00DF49E4">
      <w:pPr>
        <w:spacing w:line="360" w:lineRule="auto"/>
        <w:jc w:val="both"/>
        <w:rPr>
          <w:rFonts w:ascii="Times New Roman" w:hAnsi="Times New Roman" w:cs="Times New Roman"/>
          <w:sz w:val="28"/>
          <w:szCs w:val="28"/>
          <w:lang w:val="en-US"/>
        </w:rPr>
      </w:pPr>
      <w:r w:rsidRPr="003B50C3">
        <w:rPr>
          <w:rFonts w:ascii="Times New Roman" w:eastAsia="Calibri" w:hAnsi="Times New Roman" w:cs="Times New Roman"/>
          <w:b/>
          <w:bCs/>
          <w:sz w:val="28"/>
          <w:szCs w:val="28"/>
          <w:lang w:val="en-US"/>
        </w:rPr>
        <w:t>4. Conclusions:</w:t>
      </w:r>
    </w:p>
    <w:p w14:paraId="6F3BC238" w14:textId="77777777" w:rsidR="00DF49E4" w:rsidRPr="003B50C3" w:rsidRDefault="00DF49E4" w:rsidP="00DF49E4">
      <w:pPr>
        <w:suppressAutoHyphens/>
        <w:spacing w:after="200" w:line="276" w:lineRule="auto"/>
        <w:jc w:val="both"/>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 It has been unequivocally confirmed that after proton irradiation of a suitable material we can expect a product H</w:t>
      </w:r>
      <w:r w:rsidRPr="003B50C3">
        <w:rPr>
          <w:rFonts w:ascii="Times New Roman" w:eastAsia="Calibri" w:hAnsi="Times New Roman" w:cs="Times New Roman"/>
          <w:sz w:val="24"/>
          <w:szCs w:val="24"/>
          <w:vertAlign w:val="subscript"/>
          <w:lang w:val="en-US"/>
        </w:rPr>
        <w:t>2</w:t>
      </w:r>
      <w:r w:rsidRPr="003B50C3">
        <w:rPr>
          <w:rFonts w:ascii="Times New Roman" w:eastAsia="Calibri" w:hAnsi="Times New Roman" w:cs="Times New Roman"/>
          <w:sz w:val="24"/>
          <w:szCs w:val="24"/>
          <w:lang w:val="en-US"/>
        </w:rPr>
        <w:t>.</w:t>
      </w:r>
    </w:p>
    <w:p w14:paraId="6296C9DD" w14:textId="77777777" w:rsidR="00DF49E4" w:rsidRPr="003B50C3" w:rsidRDefault="00DF49E4" w:rsidP="00DF49E4">
      <w:pPr>
        <w:suppressAutoHyphens/>
        <w:spacing w:after="200" w:line="276" w:lineRule="auto"/>
        <w:jc w:val="both"/>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 We can state that in the studied and visible area a cyclic release of the formed molecular structure inside the defects is observed.</w:t>
      </w:r>
    </w:p>
    <w:p w14:paraId="4DCB164D" w14:textId="77777777" w:rsidR="00DF49E4" w:rsidRPr="003B50C3" w:rsidRDefault="00DF49E4" w:rsidP="00DF49E4">
      <w:pPr>
        <w:suppressAutoHyphens/>
        <w:spacing w:after="200" w:line="276" w:lineRule="auto"/>
        <w:jc w:val="both"/>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 The chemical bonds in the defects are mainly limited to the molecular form of hydrogen.</w:t>
      </w:r>
    </w:p>
    <w:p w14:paraId="03235AD9" w14:textId="77777777" w:rsidR="00DF49E4" w:rsidRPr="003B50C3" w:rsidRDefault="00DF49E4" w:rsidP="00DF49E4">
      <w:pPr>
        <w:suppressAutoHyphens/>
        <w:spacing w:after="200" w:line="276" w:lineRule="auto"/>
        <w:jc w:val="both"/>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 Transport to the surface can be unhindered by the use of nano-tubes made of low-valence material.</w:t>
      </w:r>
    </w:p>
    <w:p w14:paraId="7E60E642" w14:textId="77777777" w:rsidR="00DF49E4" w:rsidRPr="003B50C3" w:rsidRDefault="00DF49E4" w:rsidP="00DF49E4">
      <w:pPr>
        <w:spacing w:line="360" w:lineRule="auto"/>
        <w:jc w:val="both"/>
        <w:rPr>
          <w:rFonts w:ascii="Times New Roman" w:hAnsi="Times New Roman" w:cs="Times New Roman"/>
          <w:sz w:val="24"/>
          <w:szCs w:val="24"/>
        </w:rPr>
      </w:pPr>
      <w:r w:rsidRPr="003B50C3">
        <w:rPr>
          <w:rFonts w:ascii="Times New Roman" w:eastAsia="Calibri" w:hAnsi="Times New Roman" w:cs="Times New Roman"/>
          <w:sz w:val="24"/>
          <w:szCs w:val="24"/>
          <w:lang w:val="en-US"/>
        </w:rPr>
        <w:t>- In the adsorption of the formed molecular hydrogen, it is recommended to develop a method of metal hydride-polymer hybrids, adapted to extreme environments through material optimization and structural design, in combination with cryogenic adsorption.</w:t>
      </w:r>
    </w:p>
    <w:p w14:paraId="666E715B" w14:textId="77777777" w:rsidR="0077069D" w:rsidRPr="003B50C3" w:rsidRDefault="00DF49E4" w:rsidP="00DF49E4">
      <w:pPr>
        <w:pStyle w:val="Heading1"/>
        <w:spacing w:line="360" w:lineRule="auto"/>
        <w:rPr>
          <w:rFonts w:ascii="Times New Roman" w:hAnsi="Times New Roman" w:cs="Times New Roman"/>
          <w:b/>
          <w:bCs/>
          <w:color w:val="auto"/>
          <w:sz w:val="28"/>
          <w:szCs w:val="28"/>
        </w:rPr>
      </w:pPr>
      <w:bookmarkStart w:id="3" w:name="_Toc185332263"/>
      <w:r w:rsidRPr="003B50C3">
        <w:rPr>
          <w:rFonts w:ascii="Times New Roman" w:hAnsi="Times New Roman" w:cs="Times New Roman"/>
          <w:b/>
          <w:bCs/>
          <w:color w:val="auto"/>
          <w:sz w:val="28"/>
          <w:szCs w:val="28"/>
        </w:rPr>
        <w:t xml:space="preserve">5. </w:t>
      </w:r>
      <w:r w:rsidR="00DF1B6B" w:rsidRPr="003B50C3">
        <w:rPr>
          <w:rFonts w:ascii="Times New Roman" w:hAnsi="Times New Roman" w:cs="Times New Roman"/>
          <w:b/>
          <w:bCs/>
          <w:color w:val="auto"/>
          <w:sz w:val="28"/>
          <w:szCs w:val="28"/>
        </w:rPr>
        <w:t>References</w:t>
      </w:r>
      <w:bookmarkEnd w:id="3"/>
      <w:r w:rsidR="00DF1B6B" w:rsidRPr="003B50C3">
        <w:rPr>
          <w:rFonts w:ascii="Times New Roman" w:hAnsi="Times New Roman" w:cs="Times New Roman"/>
          <w:b/>
          <w:bCs/>
          <w:color w:val="auto"/>
          <w:sz w:val="28"/>
          <w:szCs w:val="28"/>
        </w:rPr>
        <w:t> </w:t>
      </w:r>
    </w:p>
    <w:p w14:paraId="35FF98E2"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fldChar w:fldCharType="begin"/>
      </w:r>
      <w:r w:rsidRPr="003B50C3">
        <w:rPr>
          <w:rFonts w:ascii="Times New Roman" w:eastAsia="Calibri" w:hAnsi="Times New Roman" w:cs="Times New Roman"/>
          <w:sz w:val="24"/>
          <w:szCs w:val="24"/>
          <w:lang w:val="en-US"/>
        </w:rPr>
        <w:instrText xml:space="preserve"> ADDIN ZOTERO_BIBL {"uncited":[],"omitted":[],"custom":[]} CSL_BIBLIOGRAPHY </w:instrText>
      </w:r>
      <w:r w:rsidRPr="003B50C3">
        <w:rPr>
          <w:rFonts w:ascii="Times New Roman" w:eastAsia="Calibri" w:hAnsi="Times New Roman" w:cs="Times New Roman"/>
          <w:sz w:val="24"/>
          <w:szCs w:val="24"/>
          <w:lang w:val="en-US"/>
        </w:rPr>
        <w:fldChar w:fldCharType="separate"/>
      </w:r>
      <w:r w:rsidRPr="003B50C3">
        <w:rPr>
          <w:rFonts w:ascii="Times New Roman" w:eastAsia="Calibri" w:hAnsi="Times New Roman" w:cs="Times New Roman"/>
          <w:sz w:val="24"/>
          <w:szCs w:val="24"/>
          <w:lang w:val="en-US"/>
        </w:rPr>
        <w:t xml:space="preserve">1. Primakov, N. G., Kazarnikov, V. V., Rudenko, V. A., &amp; Gosudarstvennyj Nauchnyj Tsentr Rossijskoj Federatsii - Fiziko-Ehnergeticheskij Inst., Obninsk (Russian Federation). (1995). </w:t>
      </w:r>
    </w:p>
    <w:p w14:paraId="2998F45D"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2. N. Pushilina, A. Panin, M. Syrtanov, E. Kashkarov, V. Kudiiarov, O. Perevalova, R. Laptev, A. Lider, and A. Koptyug, Metals 8, 301 (2018).</w:t>
      </w:r>
    </w:p>
    <w:p w14:paraId="6BE35A97"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3. E. Stepanova, N. Pushilina, M. Syrtanov, R. Laptev, and E. Kashkarov, International Journal of Hydrogen Energy 44, 29380 (2019).</w:t>
      </w:r>
    </w:p>
    <w:p w14:paraId="0C1745A6"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4. R. Laptev, V. Kudiiarov, and N. Pushilina, Materials Today: Proceedings 19, 2084 (2019).</w:t>
      </w:r>
    </w:p>
    <w:p w14:paraId="73D7AF44"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5. A. M. Lider, V. V. Larionov, S. Xu, and R. S. Laptev, Russ J Nondestruct Test 55, 928 (2019).</w:t>
      </w:r>
    </w:p>
    <w:p w14:paraId="346BCC39"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6. Y. S. Bordulev, R. S. Laptev, V. N. Kudiiarov, and A. M. Lider, AMR 880, 93 (2014).</w:t>
      </w:r>
    </w:p>
    <w:p w14:paraId="26867EC0"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7. R. S. Laptev, Y. S. Bordulev, V. N. Kudiiarov, A. M. Lider, and G. V. Garanin, AMR 880, 134 (2014).</w:t>
      </w:r>
    </w:p>
    <w:p w14:paraId="10B94FA3"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8. A. A. Mikhaylov, T. S. Priamushko, M. N. Babikhina, V. N. Kudiiarov, R. Heller, R. S. Laptev, and A. M. Lider, Applied Surface Science 432, 85 (2018).</w:t>
      </w:r>
    </w:p>
    <w:p w14:paraId="3030E96C"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lastRenderedPageBreak/>
        <w:t>9. E. N. Stepanova, G. P. Grabovetskaya, I. P. Mishin, A. D. Teresov, and M. S. Syrtanov, in (Tomsk, Russia, 2018), p. 020295.</w:t>
      </w:r>
    </w:p>
    <w:p w14:paraId="5F779977"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10. I. P. Mishin, G. P. Grabovetskaya, E. N. Stepanova, R. S. Laptev, and A. D. Teresov, Russ Phys J 62, 854 (2019).</w:t>
      </w:r>
    </w:p>
    <w:p w14:paraId="0A476424"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11. R. Laptev, D. Krotkevich, A. Lomygin, E. Stepanova, N. Pushilina, E. Kashkarov, A. Doroshkevich, A. Sidorin, O. Orlov, and V. Uglov, Metals 13, 903 (2023).</w:t>
      </w:r>
    </w:p>
    <w:p w14:paraId="6FD980DB"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12. N. S. Pushilina, V. N. Kudiiarov, R. S. Laptev, A. M. Lider, and A. D. Teresov, Surface and Coatings Technology 284, 63 (2015).</w:t>
      </w:r>
    </w:p>
    <w:p w14:paraId="06315237"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13. E. Kashkarov, N. Nikitenkov, A. Sutygina, R. Laptev, Y. Bordulev, A. Obrosov, M. O. Liedke, A. Wagner, A. Zak, and S. Wei</w:t>
      </w:r>
      <w:r w:rsidRPr="003B50C3">
        <w:rPr>
          <w:rFonts w:ascii="Times New Roman" w:eastAsia="Calibri" w:hAnsi="Times New Roman" w:cs="Times New Roman"/>
          <w:sz w:val="24"/>
          <w:szCs w:val="24"/>
          <w:lang w:val="ru-RU"/>
        </w:rPr>
        <w:t>β</w:t>
      </w:r>
      <w:r w:rsidRPr="003B50C3">
        <w:rPr>
          <w:rFonts w:ascii="Times New Roman" w:eastAsia="Calibri" w:hAnsi="Times New Roman" w:cs="Times New Roman"/>
          <w:sz w:val="24"/>
          <w:szCs w:val="24"/>
          <w:lang w:val="en-US"/>
        </w:rPr>
        <w:t>, Journal of Alloys and Compounds 732, 80 (2018).</w:t>
      </w:r>
    </w:p>
    <w:p w14:paraId="2D2BB6D0"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14. I. Bordulev, R. Laptev, V. Kudiiarov, R. Elman, A. Popov, D. Kabanov, I. Ushakov, and A. Lider, Materials 15, 1823 (2022).</w:t>
      </w:r>
    </w:p>
    <w:p w14:paraId="01111133"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15. R. Laptev, A. Lomygin, D. Krotkevich, M. Syrtanov, E. Kashkarov, Y. Bordulev, K. Siemek, and A. Kobets, Metals 10, 535 (2020).</w:t>
      </w:r>
    </w:p>
    <w:p w14:paraId="06CD7785"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16. E. Popov, T. Troev, L. Petrov, K. Berovski, S. Peneva, and B. Kolev, (n.d.).</w:t>
      </w:r>
    </w:p>
    <w:p w14:paraId="136EE051"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17. M. López, Á. Morales-García, F. Viñes, and F. Illas, ACS Catal. 11, 12850 (2021).</w:t>
      </w:r>
    </w:p>
    <w:p w14:paraId="1FA04ED8"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18. T. Deschamps, M. Kanniche, L. Grandjean, and O. Authier, Clean Technol. 4, 258 (2022).</w:t>
      </w:r>
    </w:p>
    <w:p w14:paraId="63FD7445"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19. J. Xiao, A. Mei, W. Tao, S. Ma, P. Bénard, and R. Chahine, Energies 14, 2450 (2021).</w:t>
      </w:r>
    </w:p>
    <w:p w14:paraId="0D625B51"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20. S. Tibus, J. Klier, and P. Leiderer, J Low Temp Phys 142, 83 (2006).</w:t>
      </w:r>
    </w:p>
    <w:p w14:paraId="1155DEF0"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21. Y. Chen and H. Ahn, Front. Chem. Eng. 3, 742963 (2021).</w:t>
      </w:r>
    </w:p>
    <w:p w14:paraId="26564C9E"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22. A. Garg, M. Almáši, D. Rattan Paul, E. Poonia, J. R. Luthra, and A. Sharma, Front. Energy Res. 8, 604735 (2021).</w:t>
      </w:r>
    </w:p>
    <w:p w14:paraId="57C6226A"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23. S.-Y. Lee, J.-H. Lee, Y.-H. Kim, J.-W. Kim, K.-J. Lee, and S.-J. Park, Processes 10, 304 (2022).</w:t>
      </w:r>
    </w:p>
    <w:p w14:paraId="67230E41"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24. K.-J. Jeon, H. R. Moon, A. M. Ruminski, B. Jiang, C. Kisielowski, R. Bardhan, and J. J. Urban, Nature Mater 10, 286 (2011).</w:t>
      </w:r>
    </w:p>
    <w:p w14:paraId="46E6B3F9"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25. V. Bérubé, G. Radtke, M. Dresselhaus, and G. Chen, Int. J. Energy Res. 31, 637 (2007).</w:t>
      </w:r>
    </w:p>
    <w:p w14:paraId="1B932190"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26. J.-C. Crivello, B. Dam, R. V. Denys, M. Dornheim, D. M. Grant, J. Huot, T. R. Jensen, P. De Jongh, M. Latroche, C. Milanese, D. Milčius, G. S. Walker, C. J. Webb, C. Zlotea, and V. A. Yartys, Appl. Phys. A 122, 97 (2016).</w:t>
      </w:r>
    </w:p>
    <w:p w14:paraId="767B5D70"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27. K. S. Nivedhitha, T. Beena, N. R. Banapurmath, M. A. Umarfarooq, V. Ramasamy, M. E. M. Soudagar, and Ü. Ağbulut, International Journal of Hydrogen Energy 61, 1259 (2024).</w:t>
      </w:r>
    </w:p>
    <w:p w14:paraId="75BC8081"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28. M. V. Lototskyy, M. W. Davids, I. Tolj, Y. V. Klochko, B. S. Sekhar, S. Chidziva, F. Smith, D. Swanepoel, and B. G. Pollet, International Journal of Hydrogen Energy 40, 11491 (2015).</w:t>
      </w:r>
    </w:p>
    <w:p w14:paraId="5B9AC794"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lastRenderedPageBreak/>
        <w:t>29. M. López, Á. Morales-García, F. Viñes, and F. Illas, ACS Catal. 11, 12850 (2021).</w:t>
      </w:r>
    </w:p>
    <w:p w14:paraId="5BE75633"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30. M. N. Mirzayev, E. D. Mustafayev, I. I. Mustafayev, D. M. Mirzayeva, T. T. Thabethe, E. S. Teymurov, N. A. Huseynov, and S. F. Samadov, Radiation Physics and Chemistry 224, 112008 (2024).</w:t>
      </w:r>
    </w:p>
    <w:p w14:paraId="54E2CFC6"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31. S. F. Samadov, N. V. M. Trung, A. A. Donkov, A. A. Sidorin, O. S. Orlov, E. Demir, O. A. Samedov, S. H. Jabarov, N. V. Tiep, E. P. Popov, and M. N. Mirzayev, Journal of Nuclear Materials 599, 155242 (2024).</w:t>
      </w:r>
    </w:p>
    <w:p w14:paraId="1C49B254"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32. L. M. Ledo Pereda, V. N. Semenov, V. S. Rikhvitsky, A. N. Likhachev, R. Sh. Isaev, I. A. Chepurchenko, A. S. Doroshkevich, and V. A. Alexandrov, Phys. Part. Nuclei Lett. 21, 938 (2024).</w:t>
      </w:r>
    </w:p>
    <w:p w14:paraId="524AFA5C"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33. P. Horodek, A. G. Kobets, I. N. Meshkov, A. A. Sidorin, and O. S. Orlov, Nukleonika 60, 725 (2015).</w:t>
      </w:r>
    </w:p>
    <w:p w14:paraId="21737DF4"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34. P. J. Schultz and K. G. Lynn, Rev. Mod. Phys. 60, 701 (1988).</w:t>
      </w:r>
    </w:p>
    <w:p w14:paraId="66B3CE02"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35. A. P. Mills and R. J. Wilson, Phys. Rev. A 26, 490 (1982).</w:t>
      </w:r>
    </w:p>
    <w:p w14:paraId="1AF310CC"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36. R. S. Brusa, C. Macchi, S. Mariazzi, and G. P. Karwasz, Acta Phys. Pol. A 107, 702 (2005).</w:t>
      </w:r>
    </w:p>
    <w:p w14:paraId="79D8356D"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37. Z. Weiss, J. Čapek, Z. Kačenka, O. Ekrt, J. Kopeček, M. Losertová, and D. Vojtěch, J. Anal. At. Spectrom. 39, 996 (2024).</w:t>
      </w:r>
    </w:p>
    <w:p w14:paraId="76869633"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38. R. Laptev, A. Lider, Yu. Bordulev, V. Kudiiarov, and G. Garanin, Journal of Alloys and Compounds 645, S193 (2015).</w:t>
      </w:r>
    </w:p>
    <w:p w14:paraId="243D0942"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39. T. Murashkina, R. S. Laptev, V. N. Kudiiarov, D. V. Gvozdyakov, and M. N. Babihina, DDF 373, 317 (2017).</w:t>
      </w:r>
    </w:p>
    <w:p w14:paraId="5498DDA6"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40. R. Laptev, E. Stepanova, A. Lomygin, D. Krotkevich, A. Sidorin, and O. Orlov, Metals 14, 452 (2024).</w:t>
      </w:r>
    </w:p>
    <w:p w14:paraId="077C1DBF"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41. A. M. Lider, O. V. Husaeva, Y. S. Bordulev, R. S. Laptev, and V. N. Kudiiarov, AMR 1085, 328 (2015).</w:t>
      </w:r>
    </w:p>
    <w:p w14:paraId="3F8DE634"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42. A. Lotkov, V. Grishkov, R. Laptev, Y. Mironov, D. Zhapova, N. Girsova, A. Gusarenko, E. Barmina, and O. Kashina, Materials 15, 4298 (2022).</w:t>
      </w:r>
    </w:p>
    <w:p w14:paraId="41C52D1C"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43. I. Bordulev, R. Laptev, D. Kabanov, I. Ushakov, V. Kudiiarov, and A. Lider, Materials 14, 6693 (2021).</w:t>
      </w:r>
    </w:p>
    <w:p w14:paraId="44606B4E"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44. R. S. Laptev, A. M. Lider, Y. S. Bordulev, V. N. Kudiiarov, and D. V. Gvozdyakov, KEM 683, 256 (2016).</w:t>
      </w:r>
    </w:p>
    <w:p w14:paraId="42016AE6"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45. I. Bordulev, V. Kudiiarov, L. Svyatkin, M. Syrtanov, E. Stepanova, J. Čížek, M. Vlček, K. Li, R. Laptev, and A. Lider, Journal of Alloys and Compounds 798, 685 (2019).</w:t>
      </w:r>
    </w:p>
    <w:p w14:paraId="4B6ED20B"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46. R. S. Laptev, A. M. Lider, Y. S. Bordulev, V. N. Kudiiarov, G. V. Garanin, W. Wang, and P. V. Kuznetsov, DDF 365, 232 (2015).</w:t>
      </w:r>
    </w:p>
    <w:p w14:paraId="757CDDB0"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lastRenderedPageBreak/>
        <w:t>47. R. S. Laptev, V. N. Kudiiarov, Y. S. Bordulev, A. A. Mikhaylov, and A. M. Lider, Progress in Natural Science: Materials International 27, 105 (2017).</w:t>
      </w:r>
    </w:p>
    <w:p w14:paraId="5251A624"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48. I. Bordulev, R. Laptev, V. Kudiiarov, R. Elman, A. Popov, D. Kabanov, I. Ushakov, and A. Lider, Materials 15, 1823 (2022).</w:t>
      </w:r>
    </w:p>
    <w:p w14:paraId="215FA100"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49. V. N. Kudiiarov, A. Kenzhiyev, R. R. Elman, N. Kurdyumov, I. A. Ushakov, A. V. Tereshchenko, R. S. Laptev, M. A. Kruglyakov, and P. I. Khomidzoda, Metals 15, 72 (2025).</w:t>
      </w:r>
    </w:p>
    <w:p w14:paraId="6CB04262"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50. V. Kudiiarov, R. Elman, N. Kurdyumov, and R. Laptev, Journal of Alloys and Compounds 953, 170138 (2023).</w:t>
      </w:r>
    </w:p>
    <w:p w14:paraId="40EF8B15"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51. A. Lider, V. Kudiiarov, E. Kashkarov, M. Syrtanov, T. Murashkina, A. Lomygin, I. Sakvin, D. Karpov, and A. Ivanov, Metals 10, 880 (2020).</w:t>
      </w:r>
    </w:p>
    <w:p w14:paraId="40B78A9B"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52. A. López-Suárez, Nuclear Instruments and Methods in Physics Research Section B: Beam Interactions with Materials and Atoms 436, 198 (2018).</w:t>
      </w:r>
    </w:p>
    <w:p w14:paraId="5C4D3E50"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53. S. Szmukler</w:t>
      </w:r>
      <w:r w:rsidRPr="003B50C3">
        <w:rPr>
          <w:rFonts w:ascii="Segoe UI" w:eastAsia="Calibri" w:hAnsi="Segoe UI" w:cs="Times New Roman"/>
          <w:sz w:val="24"/>
          <w:szCs w:val="24"/>
          <w:lang w:val="en-US"/>
        </w:rPr>
        <w:t>‐</w:t>
      </w:r>
      <w:r w:rsidRPr="003B50C3">
        <w:rPr>
          <w:rFonts w:ascii="Times New Roman" w:eastAsia="Calibri" w:hAnsi="Times New Roman" w:cs="Times New Roman"/>
          <w:sz w:val="24"/>
          <w:szCs w:val="24"/>
          <w:lang w:val="en-US"/>
        </w:rPr>
        <w:t>Moncler, M. Bischof, R. Nedir, and M. Ermrich, Clinical Oral Implants Res 21, 944 (2010).</w:t>
      </w:r>
    </w:p>
    <w:p w14:paraId="1A5C7362"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54. T. Wang, D. Grambole, R. Grötzschel, F. Herrmann, U. Kreißig, F. Eichhorn, G. Brauer, and W. Möller, Surface and Coatings Technology 158–159, 139 (2002).</w:t>
      </w:r>
    </w:p>
    <w:p w14:paraId="67C334CA"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55. E. M. Dematteis, N. Berti, F. Cuevas, M. Latroche, and M. Baricco, Mater. Adv. 2, 2524 (2021).</w:t>
      </w:r>
    </w:p>
    <w:p w14:paraId="46CD2072"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56. A. Alaoui-Belghiti, A. Assila, I. Belkoufa, M. Rkhis, S. Laasri, M. Tlemçani, E. Hlil, and A. Hajjaji, International Journal of Hydrogen Energy 92, 1069 (2024).</w:t>
      </w:r>
    </w:p>
    <w:p w14:paraId="466280F1"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57. A. Alaoui-Belghiti, A. Assila, I. Belkoufa, M. Rkhis, S. Laasri, M. Tlemçani, E. Hlil, and A. Hajjaji, International Journal of Hydrogen Energy 92, 1069 (2024).</w:t>
      </w:r>
    </w:p>
    <w:p w14:paraId="4BF97AFC"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58. M. Tian, S. Rochat, K. Polak-Kraśna, L. T. Holyfield, A. D. Burrows, C. R. Bowen, and T. J. Mays, Adsorption 25, 889 (2019).</w:t>
      </w:r>
    </w:p>
    <w:p w14:paraId="3CF002CB"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59. L. Liu, A. Ilyushechkin, D. Liang, A. Cousins, W. Tian, C. Chen, J. Yin, and L. Schoeman, Inorganics 11, 181 (2023).</w:t>
      </w:r>
    </w:p>
    <w:p w14:paraId="5EA7F924"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60. J.-C. Crivello, B. Dam, R. V. Denys, M. Dornheim, D. M. Grant, J. Huot, T. R. Jensen, P. De Jongh, M. Latroche, C. Milanese, D. Milčius, G. S. Walker, C. J. Webb, C. Zlotea, and V. A. Yartys, Appl. Phys. A 122, 97 (2016).</w:t>
      </w:r>
    </w:p>
    <w:p w14:paraId="6D0DBA49"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 xml:space="preserve">61. C. Alves, G. Castro, R. Coelho, and L. Hocevar, in </w:t>
      </w:r>
      <w:r w:rsidRPr="003B50C3">
        <w:rPr>
          <w:rFonts w:ascii="Times New Roman" w:eastAsia="Calibri" w:hAnsi="Times New Roman" w:cs="Times New Roman"/>
          <w:i/>
          <w:iCs/>
          <w:sz w:val="24"/>
          <w:szCs w:val="24"/>
          <w:lang w:val="en-US"/>
        </w:rPr>
        <w:t>Hydrogen Technologies - Advances, Insights, and Applications</w:t>
      </w:r>
      <w:r w:rsidRPr="003B50C3">
        <w:rPr>
          <w:rFonts w:ascii="Times New Roman" w:eastAsia="Calibri" w:hAnsi="Times New Roman" w:cs="Times New Roman"/>
          <w:sz w:val="24"/>
          <w:szCs w:val="24"/>
          <w:lang w:val="en-US"/>
        </w:rPr>
        <w:t>, edited by Z. Abdallah and N. Aldoumani (IntechOpen, 2024).</w:t>
      </w:r>
    </w:p>
    <w:p w14:paraId="42B0650D" w14:textId="77777777" w:rsidR="00DF49E4" w:rsidRPr="003B50C3" w:rsidRDefault="00DF49E4" w:rsidP="00DF49E4">
      <w:pPr>
        <w:tabs>
          <w:tab w:val="left" w:pos="504"/>
        </w:tabs>
        <w:suppressAutoHyphens/>
        <w:spacing w:after="200" w:line="240" w:lineRule="auto"/>
        <w:rPr>
          <w:rFonts w:ascii="Times New Roman" w:eastAsia="Calibri" w:hAnsi="Times New Roman" w:cs="Times New Roman"/>
          <w:sz w:val="24"/>
          <w:szCs w:val="24"/>
          <w:lang w:val="en-US"/>
        </w:rPr>
      </w:pPr>
      <w:r w:rsidRPr="003B50C3">
        <w:rPr>
          <w:rFonts w:ascii="Times New Roman" w:eastAsia="Calibri" w:hAnsi="Times New Roman" w:cs="Times New Roman"/>
          <w:sz w:val="24"/>
          <w:szCs w:val="24"/>
          <w:lang w:val="en-US"/>
        </w:rPr>
        <w:t>62. V. Bérubé, G. Radtke, M. Dresselhaus, and G. Chen, Int. J. Energy Res. 31, 637 (2007).</w:t>
      </w:r>
    </w:p>
    <w:p w14:paraId="0421782C" w14:textId="77777777" w:rsidR="00DF1B6B" w:rsidRPr="004D5DA5" w:rsidRDefault="00DF49E4" w:rsidP="00DF49E4">
      <w:pPr>
        <w:pStyle w:val="ListParagraph"/>
        <w:spacing w:line="360" w:lineRule="auto"/>
        <w:ind w:left="360"/>
        <w:jc w:val="both"/>
        <w:rPr>
          <w:rFonts w:ascii="Times New Roman" w:hAnsi="Times New Roman" w:cs="Times New Roman"/>
          <w:sz w:val="24"/>
          <w:szCs w:val="24"/>
        </w:rPr>
      </w:pPr>
      <w:r w:rsidRPr="003B50C3">
        <w:rPr>
          <w:rFonts w:ascii="Times New Roman" w:eastAsia="Calibri" w:hAnsi="Times New Roman" w:cs="Times New Roman"/>
          <w:b/>
          <w:bCs/>
          <w:sz w:val="24"/>
          <w:szCs w:val="24"/>
          <w:lang w:val="en-US"/>
        </w:rPr>
        <w:fldChar w:fldCharType="end"/>
      </w:r>
    </w:p>
    <w:p w14:paraId="130BD84D" w14:textId="77777777" w:rsidR="004D5DA5" w:rsidRDefault="004D5DA5" w:rsidP="0077069D">
      <w:pPr>
        <w:pStyle w:val="ListParagraph"/>
        <w:spacing w:line="360" w:lineRule="auto"/>
        <w:ind w:left="360"/>
        <w:jc w:val="both"/>
        <w:rPr>
          <w:rFonts w:ascii="Times New Roman" w:hAnsi="Times New Roman" w:cs="Times New Roman"/>
          <w:sz w:val="24"/>
          <w:szCs w:val="24"/>
        </w:rPr>
      </w:pPr>
    </w:p>
    <w:sectPr w:rsidR="004D5DA5" w:rsidSect="00EB17B8">
      <w:footerReference w:type="default" r:id="rId20"/>
      <w:pgSz w:w="11906" w:h="16838"/>
      <w:pgMar w:top="1440" w:right="1440" w:bottom="1440" w:left="1440"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FF0F8" w14:textId="77777777" w:rsidR="00DE1C20" w:rsidRDefault="00DE1C20" w:rsidP="007E32B4">
      <w:pPr>
        <w:spacing w:after="0" w:line="240" w:lineRule="auto"/>
      </w:pPr>
      <w:r>
        <w:separator/>
      </w:r>
    </w:p>
  </w:endnote>
  <w:endnote w:type="continuationSeparator" w:id="0">
    <w:p w14:paraId="15812FA6" w14:textId="77777777" w:rsidR="00DE1C20" w:rsidRDefault="00DE1C20" w:rsidP="007E3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862208"/>
      <w:docPartObj>
        <w:docPartGallery w:val="Page Numbers (Bottom of Page)"/>
        <w:docPartUnique/>
      </w:docPartObj>
    </w:sdtPr>
    <w:sdtContent>
      <w:sdt>
        <w:sdtPr>
          <w:id w:val="-1769616900"/>
          <w:docPartObj>
            <w:docPartGallery w:val="Page Numbers (Top of Page)"/>
            <w:docPartUnique/>
          </w:docPartObj>
        </w:sdtPr>
        <w:sdtContent>
          <w:p w14:paraId="428087F7" w14:textId="77777777" w:rsidR="007E32B4" w:rsidRDefault="007E32B4">
            <w:pPr>
              <w:pStyle w:val="Footer"/>
              <w:jc w:val="right"/>
            </w:pPr>
            <w:r>
              <w:t xml:space="preserve">Page </w:t>
            </w:r>
            <w:r w:rsidR="00EA007A">
              <w:rPr>
                <w:b/>
                <w:bCs/>
                <w:sz w:val="24"/>
                <w:szCs w:val="24"/>
              </w:rPr>
              <w:fldChar w:fldCharType="begin"/>
            </w:r>
            <w:r>
              <w:rPr>
                <w:b/>
                <w:bCs/>
              </w:rPr>
              <w:instrText xml:space="preserve"> PAGE </w:instrText>
            </w:r>
            <w:r w:rsidR="00EA007A">
              <w:rPr>
                <w:b/>
                <w:bCs/>
                <w:sz w:val="24"/>
                <w:szCs w:val="24"/>
              </w:rPr>
              <w:fldChar w:fldCharType="separate"/>
            </w:r>
            <w:r w:rsidR="0090400B">
              <w:rPr>
                <w:b/>
                <w:bCs/>
                <w:noProof/>
              </w:rPr>
              <w:t>1</w:t>
            </w:r>
            <w:r w:rsidR="00EA007A">
              <w:rPr>
                <w:b/>
                <w:bCs/>
                <w:sz w:val="24"/>
                <w:szCs w:val="24"/>
              </w:rPr>
              <w:fldChar w:fldCharType="end"/>
            </w:r>
            <w:r>
              <w:t xml:space="preserve"> of </w:t>
            </w:r>
            <w:r w:rsidR="00EA007A">
              <w:rPr>
                <w:b/>
                <w:bCs/>
                <w:sz w:val="24"/>
                <w:szCs w:val="24"/>
              </w:rPr>
              <w:fldChar w:fldCharType="begin"/>
            </w:r>
            <w:r>
              <w:rPr>
                <w:b/>
                <w:bCs/>
              </w:rPr>
              <w:instrText xml:space="preserve"> NUMPAGES  </w:instrText>
            </w:r>
            <w:r w:rsidR="00EA007A">
              <w:rPr>
                <w:b/>
                <w:bCs/>
                <w:sz w:val="24"/>
                <w:szCs w:val="24"/>
              </w:rPr>
              <w:fldChar w:fldCharType="separate"/>
            </w:r>
            <w:r w:rsidR="0090400B">
              <w:rPr>
                <w:b/>
                <w:bCs/>
                <w:noProof/>
              </w:rPr>
              <w:t>14</w:t>
            </w:r>
            <w:r w:rsidR="00EA007A">
              <w:rPr>
                <w:b/>
                <w:bCs/>
                <w:sz w:val="24"/>
                <w:szCs w:val="24"/>
              </w:rPr>
              <w:fldChar w:fldCharType="end"/>
            </w:r>
          </w:p>
        </w:sdtContent>
      </w:sdt>
    </w:sdtContent>
  </w:sdt>
  <w:p w14:paraId="57ECEA97" w14:textId="77777777" w:rsidR="007E32B4" w:rsidRDefault="007E3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92DC4" w14:textId="77777777" w:rsidR="00DE1C20" w:rsidRDefault="00DE1C20" w:rsidP="007E32B4">
      <w:pPr>
        <w:spacing w:after="0" w:line="240" w:lineRule="auto"/>
      </w:pPr>
      <w:r>
        <w:separator/>
      </w:r>
    </w:p>
  </w:footnote>
  <w:footnote w:type="continuationSeparator" w:id="0">
    <w:p w14:paraId="30A712AF" w14:textId="77777777" w:rsidR="00DE1C20" w:rsidRDefault="00DE1C20" w:rsidP="007E3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626"/>
    <w:multiLevelType w:val="hybridMultilevel"/>
    <w:tmpl w:val="D020135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3311B79"/>
    <w:multiLevelType w:val="multilevel"/>
    <w:tmpl w:val="3D08BD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15B87"/>
    <w:multiLevelType w:val="hybridMultilevel"/>
    <w:tmpl w:val="4FA8736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D5D675D"/>
    <w:multiLevelType w:val="multilevel"/>
    <w:tmpl w:val="73D05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A7EA8"/>
    <w:multiLevelType w:val="hybridMultilevel"/>
    <w:tmpl w:val="AFE20D9C"/>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5" w15:restartNumberingAfterBreak="0">
    <w:nsid w:val="19A63383"/>
    <w:multiLevelType w:val="hybridMultilevel"/>
    <w:tmpl w:val="A77810EE"/>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6" w15:restartNumberingAfterBreak="0">
    <w:nsid w:val="2AF5316B"/>
    <w:multiLevelType w:val="multilevel"/>
    <w:tmpl w:val="1618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EC5F63"/>
    <w:multiLevelType w:val="multilevel"/>
    <w:tmpl w:val="407C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0307D"/>
    <w:multiLevelType w:val="hybridMultilevel"/>
    <w:tmpl w:val="D38655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B4E6743"/>
    <w:multiLevelType w:val="hybridMultilevel"/>
    <w:tmpl w:val="B60EAAD2"/>
    <w:lvl w:ilvl="0" w:tplc="D14CCE1C">
      <w:start w:val="1"/>
      <w:numFmt w:val="decimal"/>
      <w:lvlText w:val="%1."/>
      <w:lvlJc w:val="left"/>
      <w:pPr>
        <w:ind w:left="360" w:hanging="360"/>
      </w:pPr>
      <w:rPr>
        <w:rFonts w:hint="default"/>
        <w:color w:val="auto"/>
        <w:sz w:val="28"/>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533F571B"/>
    <w:multiLevelType w:val="multilevel"/>
    <w:tmpl w:val="DE1EE8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A04D56"/>
    <w:multiLevelType w:val="multilevel"/>
    <w:tmpl w:val="40B013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E2781B"/>
    <w:multiLevelType w:val="multilevel"/>
    <w:tmpl w:val="DB34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5A6770"/>
    <w:multiLevelType w:val="multilevel"/>
    <w:tmpl w:val="02408B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00287B"/>
    <w:multiLevelType w:val="multilevel"/>
    <w:tmpl w:val="4234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5B1A0C"/>
    <w:multiLevelType w:val="multilevel"/>
    <w:tmpl w:val="E65E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8128EF"/>
    <w:multiLevelType w:val="multilevel"/>
    <w:tmpl w:val="2896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CE3402"/>
    <w:multiLevelType w:val="multilevel"/>
    <w:tmpl w:val="BB28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923572"/>
    <w:multiLevelType w:val="multilevel"/>
    <w:tmpl w:val="10CE31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B57865"/>
    <w:multiLevelType w:val="multilevel"/>
    <w:tmpl w:val="39A8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0485729">
    <w:abstractNumId w:val="0"/>
  </w:num>
  <w:num w:numId="2" w16cid:durableId="1782652557">
    <w:abstractNumId w:val="2"/>
  </w:num>
  <w:num w:numId="3" w16cid:durableId="1285387852">
    <w:abstractNumId w:val="15"/>
  </w:num>
  <w:num w:numId="4" w16cid:durableId="1813012579">
    <w:abstractNumId w:val="4"/>
  </w:num>
  <w:num w:numId="5" w16cid:durableId="775103976">
    <w:abstractNumId w:val="5"/>
  </w:num>
  <w:num w:numId="6" w16cid:durableId="1626277416">
    <w:abstractNumId w:val="6"/>
  </w:num>
  <w:num w:numId="7" w16cid:durableId="1711106112">
    <w:abstractNumId w:val="19"/>
  </w:num>
  <w:num w:numId="8" w16cid:durableId="682047866">
    <w:abstractNumId w:val="12"/>
  </w:num>
  <w:num w:numId="9" w16cid:durableId="1967617720">
    <w:abstractNumId w:val="17"/>
  </w:num>
  <w:num w:numId="10" w16cid:durableId="492138289">
    <w:abstractNumId w:val="16"/>
  </w:num>
  <w:num w:numId="11" w16cid:durableId="20328587">
    <w:abstractNumId w:val="3"/>
  </w:num>
  <w:num w:numId="12" w16cid:durableId="1109470602">
    <w:abstractNumId w:val="13"/>
  </w:num>
  <w:num w:numId="13" w16cid:durableId="2011787742">
    <w:abstractNumId w:val="1"/>
  </w:num>
  <w:num w:numId="14" w16cid:durableId="1602684734">
    <w:abstractNumId w:val="11"/>
  </w:num>
  <w:num w:numId="15" w16cid:durableId="879441486">
    <w:abstractNumId w:val="10"/>
  </w:num>
  <w:num w:numId="16" w16cid:durableId="1936092331">
    <w:abstractNumId w:val="18"/>
  </w:num>
  <w:num w:numId="17" w16cid:durableId="2145854384">
    <w:abstractNumId w:val="14"/>
  </w:num>
  <w:num w:numId="18" w16cid:durableId="1475293871">
    <w:abstractNumId w:val="7"/>
  </w:num>
  <w:num w:numId="19" w16cid:durableId="994147306">
    <w:abstractNumId w:val="9"/>
  </w:num>
  <w:num w:numId="20" w16cid:durableId="629483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3ED4"/>
    <w:rsid w:val="00023188"/>
    <w:rsid w:val="00034C26"/>
    <w:rsid w:val="000547A8"/>
    <w:rsid w:val="0006246A"/>
    <w:rsid w:val="00113ED4"/>
    <w:rsid w:val="001C038C"/>
    <w:rsid w:val="001C28DD"/>
    <w:rsid w:val="001F2A93"/>
    <w:rsid w:val="002428B1"/>
    <w:rsid w:val="002E1182"/>
    <w:rsid w:val="00317A06"/>
    <w:rsid w:val="003B50C3"/>
    <w:rsid w:val="003E69F2"/>
    <w:rsid w:val="0042621A"/>
    <w:rsid w:val="00433E01"/>
    <w:rsid w:val="004958AC"/>
    <w:rsid w:val="004D5DA5"/>
    <w:rsid w:val="004F3F72"/>
    <w:rsid w:val="00506DC8"/>
    <w:rsid w:val="00567633"/>
    <w:rsid w:val="005A3635"/>
    <w:rsid w:val="005B30BA"/>
    <w:rsid w:val="00610ED4"/>
    <w:rsid w:val="0061144C"/>
    <w:rsid w:val="00633EC5"/>
    <w:rsid w:val="00690466"/>
    <w:rsid w:val="00692556"/>
    <w:rsid w:val="0073733E"/>
    <w:rsid w:val="00755650"/>
    <w:rsid w:val="0077069D"/>
    <w:rsid w:val="00793C96"/>
    <w:rsid w:val="007B0F39"/>
    <w:rsid w:val="007E32B4"/>
    <w:rsid w:val="008416D9"/>
    <w:rsid w:val="00847EA7"/>
    <w:rsid w:val="00863FD6"/>
    <w:rsid w:val="00876D2D"/>
    <w:rsid w:val="00880DD1"/>
    <w:rsid w:val="008E188A"/>
    <w:rsid w:val="0090400B"/>
    <w:rsid w:val="009159C8"/>
    <w:rsid w:val="009B52D4"/>
    <w:rsid w:val="009F664D"/>
    <w:rsid w:val="00A31192"/>
    <w:rsid w:val="00A60703"/>
    <w:rsid w:val="00A741D9"/>
    <w:rsid w:val="00A860C7"/>
    <w:rsid w:val="00A87AFE"/>
    <w:rsid w:val="00AB7704"/>
    <w:rsid w:val="00BF0F52"/>
    <w:rsid w:val="00C108E7"/>
    <w:rsid w:val="00C5641E"/>
    <w:rsid w:val="00CA25C6"/>
    <w:rsid w:val="00D02737"/>
    <w:rsid w:val="00D33A8D"/>
    <w:rsid w:val="00DE1C20"/>
    <w:rsid w:val="00DF1B6B"/>
    <w:rsid w:val="00DF49E4"/>
    <w:rsid w:val="00E07CAE"/>
    <w:rsid w:val="00E565DF"/>
    <w:rsid w:val="00EA007A"/>
    <w:rsid w:val="00EB0DA9"/>
    <w:rsid w:val="00EB17B8"/>
    <w:rsid w:val="00EE1AD0"/>
    <w:rsid w:val="00EE1C4A"/>
    <w:rsid w:val="00F10732"/>
    <w:rsid w:val="00F63DD8"/>
    <w:rsid w:val="00FA562F"/>
    <w:rsid w:val="00FD2531"/>
    <w:rsid w:val="00FD4217"/>
    <w:rsid w:val="00FE0BE0"/>
    <w:rsid w:val="00FF7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A2DA"/>
  <w15:docId w15:val="{6E76AA4E-21B6-4280-B71D-A455C12A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DA9"/>
  </w:style>
  <w:style w:type="paragraph" w:styleId="Heading1">
    <w:name w:val="heading 1"/>
    <w:basedOn w:val="Normal"/>
    <w:next w:val="Normal"/>
    <w:link w:val="Heading1Char"/>
    <w:uiPriority w:val="9"/>
    <w:qFormat/>
    <w:rsid w:val="007706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466"/>
    <w:pPr>
      <w:ind w:left="720"/>
      <w:contextualSpacing/>
    </w:pPr>
  </w:style>
  <w:style w:type="paragraph" w:styleId="NormalWeb">
    <w:name w:val="Normal (Web)"/>
    <w:basedOn w:val="Normal"/>
    <w:uiPriority w:val="99"/>
    <w:semiHidden/>
    <w:unhideWhenUsed/>
    <w:rsid w:val="00FA562F"/>
    <w:rPr>
      <w:rFonts w:ascii="Times New Roman" w:hAnsi="Times New Roman" w:cs="Times New Roman"/>
      <w:sz w:val="24"/>
      <w:szCs w:val="24"/>
    </w:rPr>
  </w:style>
  <w:style w:type="character" w:styleId="Strong">
    <w:name w:val="Strong"/>
    <w:basedOn w:val="DefaultParagraphFont"/>
    <w:uiPriority w:val="22"/>
    <w:qFormat/>
    <w:rsid w:val="00FA562F"/>
    <w:rPr>
      <w:b/>
      <w:bCs/>
    </w:rPr>
  </w:style>
  <w:style w:type="character" w:customStyle="1" w:styleId="Heading1Char">
    <w:name w:val="Heading 1 Char"/>
    <w:basedOn w:val="DefaultParagraphFont"/>
    <w:link w:val="Heading1"/>
    <w:uiPriority w:val="9"/>
    <w:rsid w:val="0077069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55650"/>
    <w:rPr>
      <w:color w:val="0563C1" w:themeColor="hyperlink"/>
      <w:u w:val="single"/>
    </w:rPr>
  </w:style>
  <w:style w:type="character" w:customStyle="1" w:styleId="UnresolvedMention1">
    <w:name w:val="Unresolved Mention1"/>
    <w:basedOn w:val="DefaultParagraphFont"/>
    <w:uiPriority w:val="99"/>
    <w:semiHidden/>
    <w:unhideWhenUsed/>
    <w:rsid w:val="00755650"/>
    <w:rPr>
      <w:color w:val="605E5C"/>
      <w:shd w:val="clear" w:color="auto" w:fill="E1DFDD"/>
    </w:rPr>
  </w:style>
  <w:style w:type="paragraph" w:styleId="NoSpacing">
    <w:name w:val="No Spacing"/>
    <w:uiPriority w:val="1"/>
    <w:qFormat/>
    <w:rsid w:val="00FE0BE0"/>
    <w:pPr>
      <w:suppressAutoHyphens/>
      <w:spacing w:after="0" w:line="240" w:lineRule="auto"/>
    </w:pPr>
    <w:rPr>
      <w:rFonts w:ascii="Times New Roman" w:eastAsia="Droid Sans Fallback" w:hAnsi="Times New Roman" w:cs="Times New Roman"/>
      <w:color w:val="00000A"/>
      <w:lang w:val="ru-RU"/>
    </w:rPr>
  </w:style>
  <w:style w:type="character" w:customStyle="1" w:styleId="InternetLink">
    <w:name w:val="Internet Link"/>
    <w:basedOn w:val="DefaultParagraphFont"/>
    <w:uiPriority w:val="99"/>
    <w:unhideWhenUsed/>
    <w:rsid w:val="00BF0F52"/>
    <w:rPr>
      <w:color w:val="5F5F5F"/>
      <w:u w:val="single"/>
    </w:rPr>
  </w:style>
  <w:style w:type="paragraph" w:styleId="TOCHeading">
    <w:name w:val="TOC Heading"/>
    <w:basedOn w:val="Heading1"/>
    <w:next w:val="Normal"/>
    <w:uiPriority w:val="39"/>
    <w:unhideWhenUsed/>
    <w:qFormat/>
    <w:rsid w:val="00EB17B8"/>
    <w:pPr>
      <w:outlineLvl w:val="9"/>
    </w:pPr>
    <w:rPr>
      <w:lang w:val="en-US"/>
    </w:rPr>
  </w:style>
  <w:style w:type="paragraph" w:styleId="TOC1">
    <w:name w:val="toc 1"/>
    <w:basedOn w:val="Normal"/>
    <w:next w:val="Normal"/>
    <w:autoRedefine/>
    <w:uiPriority w:val="39"/>
    <w:unhideWhenUsed/>
    <w:rsid w:val="00EB17B8"/>
    <w:pPr>
      <w:spacing w:after="100"/>
    </w:pPr>
  </w:style>
  <w:style w:type="paragraph" w:styleId="Header">
    <w:name w:val="header"/>
    <w:basedOn w:val="Normal"/>
    <w:link w:val="HeaderChar"/>
    <w:uiPriority w:val="99"/>
    <w:unhideWhenUsed/>
    <w:rsid w:val="007E3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2B4"/>
  </w:style>
  <w:style w:type="paragraph" w:styleId="Footer">
    <w:name w:val="footer"/>
    <w:basedOn w:val="Normal"/>
    <w:link w:val="FooterChar"/>
    <w:uiPriority w:val="99"/>
    <w:unhideWhenUsed/>
    <w:rsid w:val="007E3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2B4"/>
  </w:style>
  <w:style w:type="paragraph" w:styleId="BalloonText">
    <w:name w:val="Balloon Text"/>
    <w:basedOn w:val="Normal"/>
    <w:link w:val="BalloonTextChar"/>
    <w:uiPriority w:val="99"/>
    <w:semiHidden/>
    <w:unhideWhenUsed/>
    <w:rsid w:val="00A86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0C7"/>
    <w:rPr>
      <w:rFonts w:ascii="Tahoma" w:hAnsi="Tahoma" w:cs="Tahoma"/>
      <w:sz w:val="16"/>
      <w:szCs w:val="16"/>
    </w:rPr>
  </w:style>
  <w:style w:type="character" w:styleId="CommentReference">
    <w:name w:val="annotation reference"/>
    <w:basedOn w:val="DefaultParagraphFont"/>
    <w:uiPriority w:val="99"/>
    <w:semiHidden/>
    <w:unhideWhenUsed/>
    <w:rsid w:val="00023188"/>
    <w:rPr>
      <w:sz w:val="16"/>
      <w:szCs w:val="16"/>
    </w:rPr>
  </w:style>
  <w:style w:type="paragraph" w:styleId="CommentText">
    <w:name w:val="annotation text"/>
    <w:basedOn w:val="Normal"/>
    <w:link w:val="CommentTextChar"/>
    <w:uiPriority w:val="99"/>
    <w:semiHidden/>
    <w:unhideWhenUsed/>
    <w:rsid w:val="00023188"/>
    <w:pPr>
      <w:spacing w:line="240" w:lineRule="auto"/>
    </w:pPr>
    <w:rPr>
      <w:sz w:val="20"/>
      <w:szCs w:val="20"/>
    </w:rPr>
  </w:style>
  <w:style w:type="character" w:customStyle="1" w:styleId="CommentTextChar">
    <w:name w:val="Comment Text Char"/>
    <w:basedOn w:val="DefaultParagraphFont"/>
    <w:link w:val="CommentText"/>
    <w:uiPriority w:val="99"/>
    <w:semiHidden/>
    <w:rsid w:val="00023188"/>
    <w:rPr>
      <w:sz w:val="20"/>
      <w:szCs w:val="20"/>
    </w:rPr>
  </w:style>
  <w:style w:type="paragraph" w:styleId="CommentSubject">
    <w:name w:val="annotation subject"/>
    <w:basedOn w:val="CommentText"/>
    <w:next w:val="CommentText"/>
    <w:link w:val="CommentSubjectChar"/>
    <w:uiPriority w:val="99"/>
    <w:semiHidden/>
    <w:unhideWhenUsed/>
    <w:rsid w:val="00023188"/>
    <w:rPr>
      <w:b/>
      <w:bCs/>
    </w:rPr>
  </w:style>
  <w:style w:type="character" w:customStyle="1" w:styleId="CommentSubjectChar">
    <w:name w:val="Comment Subject Char"/>
    <w:basedOn w:val="CommentTextChar"/>
    <w:link w:val="CommentSubject"/>
    <w:uiPriority w:val="99"/>
    <w:semiHidden/>
    <w:rsid w:val="00023188"/>
    <w:rPr>
      <w:b/>
      <w:bCs/>
      <w:sz w:val="20"/>
      <w:szCs w:val="20"/>
    </w:rPr>
  </w:style>
  <w:style w:type="paragraph" w:customStyle="1" w:styleId="Heading11">
    <w:name w:val="Heading 11"/>
    <w:basedOn w:val="Normal"/>
    <w:next w:val="BodyText"/>
    <w:qFormat/>
    <w:rsid w:val="00863FD6"/>
  </w:style>
  <w:style w:type="paragraph" w:styleId="BodyText">
    <w:name w:val="Body Text"/>
    <w:basedOn w:val="Normal"/>
    <w:link w:val="BodyTextChar"/>
    <w:uiPriority w:val="99"/>
    <w:semiHidden/>
    <w:unhideWhenUsed/>
    <w:rsid w:val="00863FD6"/>
    <w:pPr>
      <w:spacing w:after="120"/>
    </w:pPr>
  </w:style>
  <w:style w:type="character" w:customStyle="1" w:styleId="BodyTextChar">
    <w:name w:val="Body Text Char"/>
    <w:basedOn w:val="DefaultParagraphFont"/>
    <w:link w:val="BodyText"/>
    <w:uiPriority w:val="99"/>
    <w:semiHidden/>
    <w:rsid w:val="00863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7867">
      <w:bodyDiv w:val="1"/>
      <w:marLeft w:val="0"/>
      <w:marRight w:val="0"/>
      <w:marTop w:val="0"/>
      <w:marBottom w:val="0"/>
      <w:divBdr>
        <w:top w:val="none" w:sz="0" w:space="0" w:color="auto"/>
        <w:left w:val="none" w:sz="0" w:space="0" w:color="auto"/>
        <w:bottom w:val="none" w:sz="0" w:space="0" w:color="auto"/>
        <w:right w:val="none" w:sz="0" w:space="0" w:color="auto"/>
      </w:divBdr>
    </w:div>
    <w:div w:id="253824747">
      <w:bodyDiv w:val="1"/>
      <w:marLeft w:val="0"/>
      <w:marRight w:val="0"/>
      <w:marTop w:val="0"/>
      <w:marBottom w:val="0"/>
      <w:divBdr>
        <w:top w:val="none" w:sz="0" w:space="0" w:color="auto"/>
        <w:left w:val="none" w:sz="0" w:space="0" w:color="auto"/>
        <w:bottom w:val="none" w:sz="0" w:space="0" w:color="auto"/>
        <w:right w:val="none" w:sz="0" w:space="0" w:color="auto"/>
      </w:divBdr>
    </w:div>
    <w:div w:id="308823171">
      <w:bodyDiv w:val="1"/>
      <w:marLeft w:val="0"/>
      <w:marRight w:val="0"/>
      <w:marTop w:val="0"/>
      <w:marBottom w:val="0"/>
      <w:divBdr>
        <w:top w:val="none" w:sz="0" w:space="0" w:color="auto"/>
        <w:left w:val="none" w:sz="0" w:space="0" w:color="auto"/>
        <w:bottom w:val="none" w:sz="0" w:space="0" w:color="auto"/>
        <w:right w:val="none" w:sz="0" w:space="0" w:color="auto"/>
      </w:divBdr>
    </w:div>
    <w:div w:id="323314687">
      <w:bodyDiv w:val="1"/>
      <w:marLeft w:val="0"/>
      <w:marRight w:val="0"/>
      <w:marTop w:val="0"/>
      <w:marBottom w:val="0"/>
      <w:divBdr>
        <w:top w:val="none" w:sz="0" w:space="0" w:color="auto"/>
        <w:left w:val="none" w:sz="0" w:space="0" w:color="auto"/>
        <w:bottom w:val="none" w:sz="0" w:space="0" w:color="auto"/>
        <w:right w:val="none" w:sz="0" w:space="0" w:color="auto"/>
      </w:divBdr>
    </w:div>
    <w:div w:id="455876893">
      <w:bodyDiv w:val="1"/>
      <w:marLeft w:val="0"/>
      <w:marRight w:val="0"/>
      <w:marTop w:val="0"/>
      <w:marBottom w:val="0"/>
      <w:divBdr>
        <w:top w:val="none" w:sz="0" w:space="0" w:color="auto"/>
        <w:left w:val="none" w:sz="0" w:space="0" w:color="auto"/>
        <w:bottom w:val="none" w:sz="0" w:space="0" w:color="auto"/>
        <w:right w:val="none" w:sz="0" w:space="0" w:color="auto"/>
      </w:divBdr>
    </w:div>
    <w:div w:id="477920452">
      <w:bodyDiv w:val="1"/>
      <w:marLeft w:val="0"/>
      <w:marRight w:val="0"/>
      <w:marTop w:val="0"/>
      <w:marBottom w:val="0"/>
      <w:divBdr>
        <w:top w:val="none" w:sz="0" w:space="0" w:color="auto"/>
        <w:left w:val="none" w:sz="0" w:space="0" w:color="auto"/>
        <w:bottom w:val="none" w:sz="0" w:space="0" w:color="auto"/>
        <w:right w:val="none" w:sz="0" w:space="0" w:color="auto"/>
      </w:divBdr>
    </w:div>
    <w:div w:id="526216414">
      <w:bodyDiv w:val="1"/>
      <w:marLeft w:val="0"/>
      <w:marRight w:val="0"/>
      <w:marTop w:val="0"/>
      <w:marBottom w:val="0"/>
      <w:divBdr>
        <w:top w:val="none" w:sz="0" w:space="0" w:color="auto"/>
        <w:left w:val="none" w:sz="0" w:space="0" w:color="auto"/>
        <w:bottom w:val="none" w:sz="0" w:space="0" w:color="auto"/>
        <w:right w:val="none" w:sz="0" w:space="0" w:color="auto"/>
      </w:divBdr>
    </w:div>
    <w:div w:id="527110987">
      <w:bodyDiv w:val="1"/>
      <w:marLeft w:val="0"/>
      <w:marRight w:val="0"/>
      <w:marTop w:val="0"/>
      <w:marBottom w:val="0"/>
      <w:divBdr>
        <w:top w:val="none" w:sz="0" w:space="0" w:color="auto"/>
        <w:left w:val="none" w:sz="0" w:space="0" w:color="auto"/>
        <w:bottom w:val="none" w:sz="0" w:space="0" w:color="auto"/>
        <w:right w:val="none" w:sz="0" w:space="0" w:color="auto"/>
      </w:divBdr>
    </w:div>
    <w:div w:id="545070574">
      <w:bodyDiv w:val="1"/>
      <w:marLeft w:val="0"/>
      <w:marRight w:val="0"/>
      <w:marTop w:val="0"/>
      <w:marBottom w:val="0"/>
      <w:divBdr>
        <w:top w:val="none" w:sz="0" w:space="0" w:color="auto"/>
        <w:left w:val="none" w:sz="0" w:space="0" w:color="auto"/>
        <w:bottom w:val="none" w:sz="0" w:space="0" w:color="auto"/>
        <w:right w:val="none" w:sz="0" w:space="0" w:color="auto"/>
      </w:divBdr>
      <w:divsChild>
        <w:div w:id="1332369140">
          <w:marLeft w:val="0"/>
          <w:marRight w:val="0"/>
          <w:marTop w:val="0"/>
          <w:marBottom w:val="0"/>
          <w:divBdr>
            <w:top w:val="none" w:sz="0" w:space="0" w:color="auto"/>
            <w:left w:val="none" w:sz="0" w:space="0" w:color="auto"/>
            <w:bottom w:val="none" w:sz="0" w:space="0" w:color="auto"/>
            <w:right w:val="none" w:sz="0" w:space="0" w:color="auto"/>
          </w:divBdr>
        </w:div>
        <w:div w:id="1676683380">
          <w:marLeft w:val="0"/>
          <w:marRight w:val="0"/>
          <w:marTop w:val="0"/>
          <w:marBottom w:val="0"/>
          <w:divBdr>
            <w:top w:val="none" w:sz="0" w:space="0" w:color="auto"/>
            <w:left w:val="none" w:sz="0" w:space="0" w:color="auto"/>
            <w:bottom w:val="none" w:sz="0" w:space="0" w:color="auto"/>
            <w:right w:val="none" w:sz="0" w:space="0" w:color="auto"/>
          </w:divBdr>
        </w:div>
        <w:div w:id="70740215">
          <w:marLeft w:val="0"/>
          <w:marRight w:val="0"/>
          <w:marTop w:val="0"/>
          <w:marBottom w:val="0"/>
          <w:divBdr>
            <w:top w:val="none" w:sz="0" w:space="0" w:color="auto"/>
            <w:left w:val="none" w:sz="0" w:space="0" w:color="auto"/>
            <w:bottom w:val="none" w:sz="0" w:space="0" w:color="auto"/>
            <w:right w:val="none" w:sz="0" w:space="0" w:color="auto"/>
          </w:divBdr>
        </w:div>
        <w:div w:id="1711417303">
          <w:marLeft w:val="0"/>
          <w:marRight w:val="0"/>
          <w:marTop w:val="0"/>
          <w:marBottom w:val="0"/>
          <w:divBdr>
            <w:top w:val="none" w:sz="0" w:space="0" w:color="auto"/>
            <w:left w:val="none" w:sz="0" w:space="0" w:color="auto"/>
            <w:bottom w:val="none" w:sz="0" w:space="0" w:color="auto"/>
            <w:right w:val="none" w:sz="0" w:space="0" w:color="auto"/>
          </w:divBdr>
        </w:div>
        <w:div w:id="2105297528">
          <w:marLeft w:val="0"/>
          <w:marRight w:val="0"/>
          <w:marTop w:val="0"/>
          <w:marBottom w:val="0"/>
          <w:divBdr>
            <w:top w:val="none" w:sz="0" w:space="0" w:color="auto"/>
            <w:left w:val="none" w:sz="0" w:space="0" w:color="auto"/>
            <w:bottom w:val="none" w:sz="0" w:space="0" w:color="auto"/>
            <w:right w:val="none" w:sz="0" w:space="0" w:color="auto"/>
          </w:divBdr>
        </w:div>
        <w:div w:id="1951818645">
          <w:marLeft w:val="0"/>
          <w:marRight w:val="0"/>
          <w:marTop w:val="0"/>
          <w:marBottom w:val="0"/>
          <w:divBdr>
            <w:top w:val="none" w:sz="0" w:space="0" w:color="auto"/>
            <w:left w:val="none" w:sz="0" w:space="0" w:color="auto"/>
            <w:bottom w:val="none" w:sz="0" w:space="0" w:color="auto"/>
            <w:right w:val="none" w:sz="0" w:space="0" w:color="auto"/>
          </w:divBdr>
        </w:div>
        <w:div w:id="16129708">
          <w:marLeft w:val="0"/>
          <w:marRight w:val="0"/>
          <w:marTop w:val="0"/>
          <w:marBottom w:val="0"/>
          <w:divBdr>
            <w:top w:val="none" w:sz="0" w:space="0" w:color="auto"/>
            <w:left w:val="none" w:sz="0" w:space="0" w:color="auto"/>
            <w:bottom w:val="none" w:sz="0" w:space="0" w:color="auto"/>
            <w:right w:val="none" w:sz="0" w:space="0" w:color="auto"/>
          </w:divBdr>
        </w:div>
        <w:div w:id="857735230">
          <w:marLeft w:val="0"/>
          <w:marRight w:val="0"/>
          <w:marTop w:val="0"/>
          <w:marBottom w:val="0"/>
          <w:divBdr>
            <w:top w:val="none" w:sz="0" w:space="0" w:color="auto"/>
            <w:left w:val="none" w:sz="0" w:space="0" w:color="auto"/>
            <w:bottom w:val="none" w:sz="0" w:space="0" w:color="auto"/>
            <w:right w:val="none" w:sz="0" w:space="0" w:color="auto"/>
          </w:divBdr>
        </w:div>
        <w:div w:id="1638484717">
          <w:marLeft w:val="0"/>
          <w:marRight w:val="0"/>
          <w:marTop w:val="0"/>
          <w:marBottom w:val="0"/>
          <w:divBdr>
            <w:top w:val="none" w:sz="0" w:space="0" w:color="auto"/>
            <w:left w:val="none" w:sz="0" w:space="0" w:color="auto"/>
            <w:bottom w:val="none" w:sz="0" w:space="0" w:color="auto"/>
            <w:right w:val="none" w:sz="0" w:space="0" w:color="auto"/>
          </w:divBdr>
        </w:div>
        <w:div w:id="152065864">
          <w:marLeft w:val="0"/>
          <w:marRight w:val="0"/>
          <w:marTop w:val="0"/>
          <w:marBottom w:val="0"/>
          <w:divBdr>
            <w:top w:val="none" w:sz="0" w:space="0" w:color="auto"/>
            <w:left w:val="none" w:sz="0" w:space="0" w:color="auto"/>
            <w:bottom w:val="none" w:sz="0" w:space="0" w:color="auto"/>
            <w:right w:val="none" w:sz="0" w:space="0" w:color="auto"/>
          </w:divBdr>
        </w:div>
        <w:div w:id="220792091">
          <w:marLeft w:val="0"/>
          <w:marRight w:val="0"/>
          <w:marTop w:val="0"/>
          <w:marBottom w:val="0"/>
          <w:divBdr>
            <w:top w:val="none" w:sz="0" w:space="0" w:color="auto"/>
            <w:left w:val="none" w:sz="0" w:space="0" w:color="auto"/>
            <w:bottom w:val="none" w:sz="0" w:space="0" w:color="auto"/>
            <w:right w:val="none" w:sz="0" w:space="0" w:color="auto"/>
          </w:divBdr>
        </w:div>
        <w:div w:id="1875920819">
          <w:marLeft w:val="0"/>
          <w:marRight w:val="0"/>
          <w:marTop w:val="0"/>
          <w:marBottom w:val="0"/>
          <w:divBdr>
            <w:top w:val="none" w:sz="0" w:space="0" w:color="auto"/>
            <w:left w:val="none" w:sz="0" w:space="0" w:color="auto"/>
            <w:bottom w:val="none" w:sz="0" w:space="0" w:color="auto"/>
            <w:right w:val="none" w:sz="0" w:space="0" w:color="auto"/>
          </w:divBdr>
        </w:div>
        <w:div w:id="934872127">
          <w:marLeft w:val="0"/>
          <w:marRight w:val="0"/>
          <w:marTop w:val="0"/>
          <w:marBottom w:val="0"/>
          <w:divBdr>
            <w:top w:val="none" w:sz="0" w:space="0" w:color="auto"/>
            <w:left w:val="none" w:sz="0" w:space="0" w:color="auto"/>
            <w:bottom w:val="none" w:sz="0" w:space="0" w:color="auto"/>
            <w:right w:val="none" w:sz="0" w:space="0" w:color="auto"/>
          </w:divBdr>
        </w:div>
        <w:div w:id="1920672361">
          <w:marLeft w:val="0"/>
          <w:marRight w:val="0"/>
          <w:marTop w:val="0"/>
          <w:marBottom w:val="0"/>
          <w:divBdr>
            <w:top w:val="none" w:sz="0" w:space="0" w:color="auto"/>
            <w:left w:val="none" w:sz="0" w:space="0" w:color="auto"/>
            <w:bottom w:val="none" w:sz="0" w:space="0" w:color="auto"/>
            <w:right w:val="none" w:sz="0" w:space="0" w:color="auto"/>
          </w:divBdr>
        </w:div>
        <w:div w:id="707414605">
          <w:marLeft w:val="0"/>
          <w:marRight w:val="0"/>
          <w:marTop w:val="0"/>
          <w:marBottom w:val="0"/>
          <w:divBdr>
            <w:top w:val="none" w:sz="0" w:space="0" w:color="auto"/>
            <w:left w:val="none" w:sz="0" w:space="0" w:color="auto"/>
            <w:bottom w:val="none" w:sz="0" w:space="0" w:color="auto"/>
            <w:right w:val="none" w:sz="0" w:space="0" w:color="auto"/>
          </w:divBdr>
        </w:div>
        <w:div w:id="37440715">
          <w:marLeft w:val="0"/>
          <w:marRight w:val="0"/>
          <w:marTop w:val="0"/>
          <w:marBottom w:val="0"/>
          <w:divBdr>
            <w:top w:val="none" w:sz="0" w:space="0" w:color="auto"/>
            <w:left w:val="none" w:sz="0" w:space="0" w:color="auto"/>
            <w:bottom w:val="none" w:sz="0" w:space="0" w:color="auto"/>
            <w:right w:val="none" w:sz="0" w:space="0" w:color="auto"/>
          </w:divBdr>
        </w:div>
        <w:div w:id="394281679">
          <w:marLeft w:val="0"/>
          <w:marRight w:val="0"/>
          <w:marTop w:val="0"/>
          <w:marBottom w:val="0"/>
          <w:divBdr>
            <w:top w:val="none" w:sz="0" w:space="0" w:color="auto"/>
            <w:left w:val="none" w:sz="0" w:space="0" w:color="auto"/>
            <w:bottom w:val="none" w:sz="0" w:space="0" w:color="auto"/>
            <w:right w:val="none" w:sz="0" w:space="0" w:color="auto"/>
          </w:divBdr>
        </w:div>
        <w:div w:id="710542112">
          <w:marLeft w:val="0"/>
          <w:marRight w:val="0"/>
          <w:marTop w:val="0"/>
          <w:marBottom w:val="0"/>
          <w:divBdr>
            <w:top w:val="none" w:sz="0" w:space="0" w:color="auto"/>
            <w:left w:val="none" w:sz="0" w:space="0" w:color="auto"/>
            <w:bottom w:val="none" w:sz="0" w:space="0" w:color="auto"/>
            <w:right w:val="none" w:sz="0" w:space="0" w:color="auto"/>
          </w:divBdr>
        </w:div>
        <w:div w:id="1833985554">
          <w:marLeft w:val="0"/>
          <w:marRight w:val="0"/>
          <w:marTop w:val="0"/>
          <w:marBottom w:val="0"/>
          <w:divBdr>
            <w:top w:val="none" w:sz="0" w:space="0" w:color="auto"/>
            <w:left w:val="none" w:sz="0" w:space="0" w:color="auto"/>
            <w:bottom w:val="none" w:sz="0" w:space="0" w:color="auto"/>
            <w:right w:val="none" w:sz="0" w:space="0" w:color="auto"/>
          </w:divBdr>
        </w:div>
        <w:div w:id="38481849">
          <w:marLeft w:val="0"/>
          <w:marRight w:val="0"/>
          <w:marTop w:val="0"/>
          <w:marBottom w:val="0"/>
          <w:divBdr>
            <w:top w:val="none" w:sz="0" w:space="0" w:color="auto"/>
            <w:left w:val="none" w:sz="0" w:space="0" w:color="auto"/>
            <w:bottom w:val="none" w:sz="0" w:space="0" w:color="auto"/>
            <w:right w:val="none" w:sz="0" w:space="0" w:color="auto"/>
          </w:divBdr>
        </w:div>
        <w:div w:id="1326668307">
          <w:marLeft w:val="0"/>
          <w:marRight w:val="0"/>
          <w:marTop w:val="0"/>
          <w:marBottom w:val="0"/>
          <w:divBdr>
            <w:top w:val="none" w:sz="0" w:space="0" w:color="auto"/>
            <w:left w:val="none" w:sz="0" w:space="0" w:color="auto"/>
            <w:bottom w:val="none" w:sz="0" w:space="0" w:color="auto"/>
            <w:right w:val="none" w:sz="0" w:space="0" w:color="auto"/>
          </w:divBdr>
        </w:div>
        <w:div w:id="2086341741">
          <w:marLeft w:val="0"/>
          <w:marRight w:val="0"/>
          <w:marTop w:val="0"/>
          <w:marBottom w:val="0"/>
          <w:divBdr>
            <w:top w:val="none" w:sz="0" w:space="0" w:color="auto"/>
            <w:left w:val="none" w:sz="0" w:space="0" w:color="auto"/>
            <w:bottom w:val="none" w:sz="0" w:space="0" w:color="auto"/>
            <w:right w:val="none" w:sz="0" w:space="0" w:color="auto"/>
          </w:divBdr>
        </w:div>
        <w:div w:id="301427244">
          <w:marLeft w:val="0"/>
          <w:marRight w:val="0"/>
          <w:marTop w:val="0"/>
          <w:marBottom w:val="0"/>
          <w:divBdr>
            <w:top w:val="none" w:sz="0" w:space="0" w:color="auto"/>
            <w:left w:val="none" w:sz="0" w:space="0" w:color="auto"/>
            <w:bottom w:val="none" w:sz="0" w:space="0" w:color="auto"/>
            <w:right w:val="none" w:sz="0" w:space="0" w:color="auto"/>
          </w:divBdr>
        </w:div>
        <w:div w:id="1956986882">
          <w:marLeft w:val="0"/>
          <w:marRight w:val="0"/>
          <w:marTop w:val="0"/>
          <w:marBottom w:val="0"/>
          <w:divBdr>
            <w:top w:val="none" w:sz="0" w:space="0" w:color="auto"/>
            <w:left w:val="none" w:sz="0" w:space="0" w:color="auto"/>
            <w:bottom w:val="none" w:sz="0" w:space="0" w:color="auto"/>
            <w:right w:val="none" w:sz="0" w:space="0" w:color="auto"/>
          </w:divBdr>
        </w:div>
        <w:div w:id="412895692">
          <w:marLeft w:val="0"/>
          <w:marRight w:val="0"/>
          <w:marTop w:val="0"/>
          <w:marBottom w:val="0"/>
          <w:divBdr>
            <w:top w:val="none" w:sz="0" w:space="0" w:color="auto"/>
            <w:left w:val="none" w:sz="0" w:space="0" w:color="auto"/>
            <w:bottom w:val="none" w:sz="0" w:space="0" w:color="auto"/>
            <w:right w:val="none" w:sz="0" w:space="0" w:color="auto"/>
          </w:divBdr>
        </w:div>
        <w:div w:id="622426665">
          <w:marLeft w:val="0"/>
          <w:marRight w:val="0"/>
          <w:marTop w:val="0"/>
          <w:marBottom w:val="0"/>
          <w:divBdr>
            <w:top w:val="none" w:sz="0" w:space="0" w:color="auto"/>
            <w:left w:val="none" w:sz="0" w:space="0" w:color="auto"/>
            <w:bottom w:val="none" w:sz="0" w:space="0" w:color="auto"/>
            <w:right w:val="none" w:sz="0" w:space="0" w:color="auto"/>
          </w:divBdr>
        </w:div>
        <w:div w:id="779111285">
          <w:marLeft w:val="0"/>
          <w:marRight w:val="0"/>
          <w:marTop w:val="0"/>
          <w:marBottom w:val="0"/>
          <w:divBdr>
            <w:top w:val="none" w:sz="0" w:space="0" w:color="auto"/>
            <w:left w:val="none" w:sz="0" w:space="0" w:color="auto"/>
            <w:bottom w:val="none" w:sz="0" w:space="0" w:color="auto"/>
            <w:right w:val="none" w:sz="0" w:space="0" w:color="auto"/>
          </w:divBdr>
        </w:div>
        <w:div w:id="616790358">
          <w:marLeft w:val="0"/>
          <w:marRight w:val="0"/>
          <w:marTop w:val="0"/>
          <w:marBottom w:val="0"/>
          <w:divBdr>
            <w:top w:val="none" w:sz="0" w:space="0" w:color="auto"/>
            <w:left w:val="none" w:sz="0" w:space="0" w:color="auto"/>
            <w:bottom w:val="none" w:sz="0" w:space="0" w:color="auto"/>
            <w:right w:val="none" w:sz="0" w:space="0" w:color="auto"/>
          </w:divBdr>
        </w:div>
        <w:div w:id="1573544923">
          <w:marLeft w:val="0"/>
          <w:marRight w:val="0"/>
          <w:marTop w:val="0"/>
          <w:marBottom w:val="0"/>
          <w:divBdr>
            <w:top w:val="none" w:sz="0" w:space="0" w:color="auto"/>
            <w:left w:val="none" w:sz="0" w:space="0" w:color="auto"/>
            <w:bottom w:val="none" w:sz="0" w:space="0" w:color="auto"/>
            <w:right w:val="none" w:sz="0" w:space="0" w:color="auto"/>
          </w:divBdr>
        </w:div>
        <w:div w:id="1589657008">
          <w:marLeft w:val="0"/>
          <w:marRight w:val="0"/>
          <w:marTop w:val="0"/>
          <w:marBottom w:val="0"/>
          <w:divBdr>
            <w:top w:val="none" w:sz="0" w:space="0" w:color="auto"/>
            <w:left w:val="none" w:sz="0" w:space="0" w:color="auto"/>
            <w:bottom w:val="none" w:sz="0" w:space="0" w:color="auto"/>
            <w:right w:val="none" w:sz="0" w:space="0" w:color="auto"/>
          </w:divBdr>
        </w:div>
        <w:div w:id="1213889158">
          <w:marLeft w:val="0"/>
          <w:marRight w:val="0"/>
          <w:marTop w:val="0"/>
          <w:marBottom w:val="0"/>
          <w:divBdr>
            <w:top w:val="none" w:sz="0" w:space="0" w:color="auto"/>
            <w:left w:val="none" w:sz="0" w:space="0" w:color="auto"/>
            <w:bottom w:val="none" w:sz="0" w:space="0" w:color="auto"/>
            <w:right w:val="none" w:sz="0" w:space="0" w:color="auto"/>
          </w:divBdr>
        </w:div>
        <w:div w:id="702485963">
          <w:marLeft w:val="0"/>
          <w:marRight w:val="0"/>
          <w:marTop w:val="0"/>
          <w:marBottom w:val="0"/>
          <w:divBdr>
            <w:top w:val="none" w:sz="0" w:space="0" w:color="auto"/>
            <w:left w:val="none" w:sz="0" w:space="0" w:color="auto"/>
            <w:bottom w:val="none" w:sz="0" w:space="0" w:color="auto"/>
            <w:right w:val="none" w:sz="0" w:space="0" w:color="auto"/>
          </w:divBdr>
        </w:div>
      </w:divsChild>
    </w:div>
    <w:div w:id="618297235">
      <w:bodyDiv w:val="1"/>
      <w:marLeft w:val="0"/>
      <w:marRight w:val="0"/>
      <w:marTop w:val="0"/>
      <w:marBottom w:val="0"/>
      <w:divBdr>
        <w:top w:val="none" w:sz="0" w:space="0" w:color="auto"/>
        <w:left w:val="none" w:sz="0" w:space="0" w:color="auto"/>
        <w:bottom w:val="none" w:sz="0" w:space="0" w:color="auto"/>
        <w:right w:val="none" w:sz="0" w:space="0" w:color="auto"/>
      </w:divBdr>
    </w:div>
    <w:div w:id="783234267">
      <w:bodyDiv w:val="1"/>
      <w:marLeft w:val="0"/>
      <w:marRight w:val="0"/>
      <w:marTop w:val="0"/>
      <w:marBottom w:val="0"/>
      <w:divBdr>
        <w:top w:val="none" w:sz="0" w:space="0" w:color="auto"/>
        <w:left w:val="none" w:sz="0" w:space="0" w:color="auto"/>
        <w:bottom w:val="none" w:sz="0" w:space="0" w:color="auto"/>
        <w:right w:val="none" w:sz="0" w:space="0" w:color="auto"/>
      </w:divBdr>
    </w:div>
    <w:div w:id="809176691">
      <w:bodyDiv w:val="1"/>
      <w:marLeft w:val="0"/>
      <w:marRight w:val="0"/>
      <w:marTop w:val="0"/>
      <w:marBottom w:val="0"/>
      <w:divBdr>
        <w:top w:val="none" w:sz="0" w:space="0" w:color="auto"/>
        <w:left w:val="none" w:sz="0" w:space="0" w:color="auto"/>
        <w:bottom w:val="none" w:sz="0" w:space="0" w:color="auto"/>
        <w:right w:val="none" w:sz="0" w:space="0" w:color="auto"/>
      </w:divBdr>
    </w:div>
    <w:div w:id="912008614">
      <w:bodyDiv w:val="1"/>
      <w:marLeft w:val="0"/>
      <w:marRight w:val="0"/>
      <w:marTop w:val="0"/>
      <w:marBottom w:val="0"/>
      <w:divBdr>
        <w:top w:val="none" w:sz="0" w:space="0" w:color="auto"/>
        <w:left w:val="none" w:sz="0" w:space="0" w:color="auto"/>
        <w:bottom w:val="none" w:sz="0" w:space="0" w:color="auto"/>
        <w:right w:val="none" w:sz="0" w:space="0" w:color="auto"/>
      </w:divBdr>
    </w:div>
    <w:div w:id="955795371">
      <w:bodyDiv w:val="1"/>
      <w:marLeft w:val="0"/>
      <w:marRight w:val="0"/>
      <w:marTop w:val="0"/>
      <w:marBottom w:val="0"/>
      <w:divBdr>
        <w:top w:val="none" w:sz="0" w:space="0" w:color="auto"/>
        <w:left w:val="none" w:sz="0" w:space="0" w:color="auto"/>
        <w:bottom w:val="none" w:sz="0" w:space="0" w:color="auto"/>
        <w:right w:val="none" w:sz="0" w:space="0" w:color="auto"/>
      </w:divBdr>
    </w:div>
    <w:div w:id="974875101">
      <w:bodyDiv w:val="1"/>
      <w:marLeft w:val="0"/>
      <w:marRight w:val="0"/>
      <w:marTop w:val="0"/>
      <w:marBottom w:val="0"/>
      <w:divBdr>
        <w:top w:val="none" w:sz="0" w:space="0" w:color="auto"/>
        <w:left w:val="none" w:sz="0" w:space="0" w:color="auto"/>
        <w:bottom w:val="none" w:sz="0" w:space="0" w:color="auto"/>
        <w:right w:val="none" w:sz="0" w:space="0" w:color="auto"/>
      </w:divBdr>
    </w:div>
    <w:div w:id="987053199">
      <w:bodyDiv w:val="1"/>
      <w:marLeft w:val="0"/>
      <w:marRight w:val="0"/>
      <w:marTop w:val="0"/>
      <w:marBottom w:val="0"/>
      <w:divBdr>
        <w:top w:val="none" w:sz="0" w:space="0" w:color="auto"/>
        <w:left w:val="none" w:sz="0" w:space="0" w:color="auto"/>
        <w:bottom w:val="none" w:sz="0" w:space="0" w:color="auto"/>
        <w:right w:val="none" w:sz="0" w:space="0" w:color="auto"/>
      </w:divBdr>
    </w:div>
    <w:div w:id="1028916447">
      <w:bodyDiv w:val="1"/>
      <w:marLeft w:val="0"/>
      <w:marRight w:val="0"/>
      <w:marTop w:val="0"/>
      <w:marBottom w:val="0"/>
      <w:divBdr>
        <w:top w:val="none" w:sz="0" w:space="0" w:color="auto"/>
        <w:left w:val="none" w:sz="0" w:space="0" w:color="auto"/>
        <w:bottom w:val="none" w:sz="0" w:space="0" w:color="auto"/>
        <w:right w:val="none" w:sz="0" w:space="0" w:color="auto"/>
      </w:divBdr>
    </w:div>
    <w:div w:id="1080754177">
      <w:bodyDiv w:val="1"/>
      <w:marLeft w:val="0"/>
      <w:marRight w:val="0"/>
      <w:marTop w:val="0"/>
      <w:marBottom w:val="0"/>
      <w:divBdr>
        <w:top w:val="none" w:sz="0" w:space="0" w:color="auto"/>
        <w:left w:val="none" w:sz="0" w:space="0" w:color="auto"/>
        <w:bottom w:val="none" w:sz="0" w:space="0" w:color="auto"/>
        <w:right w:val="none" w:sz="0" w:space="0" w:color="auto"/>
      </w:divBdr>
    </w:div>
    <w:div w:id="1116946157">
      <w:bodyDiv w:val="1"/>
      <w:marLeft w:val="0"/>
      <w:marRight w:val="0"/>
      <w:marTop w:val="0"/>
      <w:marBottom w:val="0"/>
      <w:divBdr>
        <w:top w:val="none" w:sz="0" w:space="0" w:color="auto"/>
        <w:left w:val="none" w:sz="0" w:space="0" w:color="auto"/>
        <w:bottom w:val="none" w:sz="0" w:space="0" w:color="auto"/>
        <w:right w:val="none" w:sz="0" w:space="0" w:color="auto"/>
      </w:divBdr>
      <w:divsChild>
        <w:div w:id="864314">
          <w:marLeft w:val="0"/>
          <w:marRight w:val="0"/>
          <w:marTop w:val="0"/>
          <w:marBottom w:val="0"/>
          <w:divBdr>
            <w:top w:val="none" w:sz="0" w:space="0" w:color="auto"/>
            <w:left w:val="none" w:sz="0" w:space="0" w:color="auto"/>
            <w:bottom w:val="none" w:sz="0" w:space="0" w:color="auto"/>
            <w:right w:val="none" w:sz="0" w:space="0" w:color="auto"/>
          </w:divBdr>
        </w:div>
        <w:div w:id="964624771">
          <w:marLeft w:val="0"/>
          <w:marRight w:val="0"/>
          <w:marTop w:val="0"/>
          <w:marBottom w:val="0"/>
          <w:divBdr>
            <w:top w:val="none" w:sz="0" w:space="0" w:color="auto"/>
            <w:left w:val="none" w:sz="0" w:space="0" w:color="auto"/>
            <w:bottom w:val="none" w:sz="0" w:space="0" w:color="auto"/>
            <w:right w:val="none" w:sz="0" w:space="0" w:color="auto"/>
          </w:divBdr>
        </w:div>
        <w:div w:id="60644491">
          <w:marLeft w:val="0"/>
          <w:marRight w:val="0"/>
          <w:marTop w:val="0"/>
          <w:marBottom w:val="0"/>
          <w:divBdr>
            <w:top w:val="none" w:sz="0" w:space="0" w:color="auto"/>
            <w:left w:val="none" w:sz="0" w:space="0" w:color="auto"/>
            <w:bottom w:val="none" w:sz="0" w:space="0" w:color="auto"/>
            <w:right w:val="none" w:sz="0" w:space="0" w:color="auto"/>
          </w:divBdr>
        </w:div>
        <w:div w:id="1957516261">
          <w:marLeft w:val="0"/>
          <w:marRight w:val="0"/>
          <w:marTop w:val="0"/>
          <w:marBottom w:val="0"/>
          <w:divBdr>
            <w:top w:val="none" w:sz="0" w:space="0" w:color="auto"/>
            <w:left w:val="none" w:sz="0" w:space="0" w:color="auto"/>
            <w:bottom w:val="none" w:sz="0" w:space="0" w:color="auto"/>
            <w:right w:val="none" w:sz="0" w:space="0" w:color="auto"/>
          </w:divBdr>
        </w:div>
        <w:div w:id="399057215">
          <w:marLeft w:val="0"/>
          <w:marRight w:val="0"/>
          <w:marTop w:val="0"/>
          <w:marBottom w:val="0"/>
          <w:divBdr>
            <w:top w:val="none" w:sz="0" w:space="0" w:color="auto"/>
            <w:left w:val="none" w:sz="0" w:space="0" w:color="auto"/>
            <w:bottom w:val="none" w:sz="0" w:space="0" w:color="auto"/>
            <w:right w:val="none" w:sz="0" w:space="0" w:color="auto"/>
          </w:divBdr>
        </w:div>
        <w:div w:id="299575631">
          <w:marLeft w:val="0"/>
          <w:marRight w:val="0"/>
          <w:marTop w:val="0"/>
          <w:marBottom w:val="0"/>
          <w:divBdr>
            <w:top w:val="none" w:sz="0" w:space="0" w:color="auto"/>
            <w:left w:val="none" w:sz="0" w:space="0" w:color="auto"/>
            <w:bottom w:val="none" w:sz="0" w:space="0" w:color="auto"/>
            <w:right w:val="none" w:sz="0" w:space="0" w:color="auto"/>
          </w:divBdr>
        </w:div>
        <w:div w:id="1268273116">
          <w:marLeft w:val="0"/>
          <w:marRight w:val="0"/>
          <w:marTop w:val="0"/>
          <w:marBottom w:val="0"/>
          <w:divBdr>
            <w:top w:val="none" w:sz="0" w:space="0" w:color="auto"/>
            <w:left w:val="none" w:sz="0" w:space="0" w:color="auto"/>
            <w:bottom w:val="none" w:sz="0" w:space="0" w:color="auto"/>
            <w:right w:val="none" w:sz="0" w:space="0" w:color="auto"/>
          </w:divBdr>
        </w:div>
        <w:div w:id="1147748208">
          <w:marLeft w:val="0"/>
          <w:marRight w:val="0"/>
          <w:marTop w:val="0"/>
          <w:marBottom w:val="0"/>
          <w:divBdr>
            <w:top w:val="none" w:sz="0" w:space="0" w:color="auto"/>
            <w:left w:val="none" w:sz="0" w:space="0" w:color="auto"/>
            <w:bottom w:val="none" w:sz="0" w:space="0" w:color="auto"/>
            <w:right w:val="none" w:sz="0" w:space="0" w:color="auto"/>
          </w:divBdr>
        </w:div>
        <w:div w:id="1450970491">
          <w:marLeft w:val="0"/>
          <w:marRight w:val="0"/>
          <w:marTop w:val="0"/>
          <w:marBottom w:val="0"/>
          <w:divBdr>
            <w:top w:val="none" w:sz="0" w:space="0" w:color="auto"/>
            <w:left w:val="none" w:sz="0" w:space="0" w:color="auto"/>
            <w:bottom w:val="none" w:sz="0" w:space="0" w:color="auto"/>
            <w:right w:val="none" w:sz="0" w:space="0" w:color="auto"/>
          </w:divBdr>
        </w:div>
        <w:div w:id="613707266">
          <w:marLeft w:val="0"/>
          <w:marRight w:val="0"/>
          <w:marTop w:val="0"/>
          <w:marBottom w:val="0"/>
          <w:divBdr>
            <w:top w:val="none" w:sz="0" w:space="0" w:color="auto"/>
            <w:left w:val="none" w:sz="0" w:space="0" w:color="auto"/>
            <w:bottom w:val="none" w:sz="0" w:space="0" w:color="auto"/>
            <w:right w:val="none" w:sz="0" w:space="0" w:color="auto"/>
          </w:divBdr>
        </w:div>
        <w:div w:id="2070877333">
          <w:marLeft w:val="0"/>
          <w:marRight w:val="0"/>
          <w:marTop w:val="0"/>
          <w:marBottom w:val="0"/>
          <w:divBdr>
            <w:top w:val="none" w:sz="0" w:space="0" w:color="auto"/>
            <w:left w:val="none" w:sz="0" w:space="0" w:color="auto"/>
            <w:bottom w:val="none" w:sz="0" w:space="0" w:color="auto"/>
            <w:right w:val="none" w:sz="0" w:space="0" w:color="auto"/>
          </w:divBdr>
        </w:div>
        <w:div w:id="889347324">
          <w:marLeft w:val="0"/>
          <w:marRight w:val="0"/>
          <w:marTop w:val="0"/>
          <w:marBottom w:val="0"/>
          <w:divBdr>
            <w:top w:val="none" w:sz="0" w:space="0" w:color="auto"/>
            <w:left w:val="none" w:sz="0" w:space="0" w:color="auto"/>
            <w:bottom w:val="none" w:sz="0" w:space="0" w:color="auto"/>
            <w:right w:val="none" w:sz="0" w:space="0" w:color="auto"/>
          </w:divBdr>
        </w:div>
        <w:div w:id="1572082968">
          <w:marLeft w:val="0"/>
          <w:marRight w:val="0"/>
          <w:marTop w:val="0"/>
          <w:marBottom w:val="0"/>
          <w:divBdr>
            <w:top w:val="none" w:sz="0" w:space="0" w:color="auto"/>
            <w:left w:val="none" w:sz="0" w:space="0" w:color="auto"/>
            <w:bottom w:val="none" w:sz="0" w:space="0" w:color="auto"/>
            <w:right w:val="none" w:sz="0" w:space="0" w:color="auto"/>
          </w:divBdr>
        </w:div>
        <w:div w:id="1432428631">
          <w:marLeft w:val="0"/>
          <w:marRight w:val="0"/>
          <w:marTop w:val="0"/>
          <w:marBottom w:val="0"/>
          <w:divBdr>
            <w:top w:val="none" w:sz="0" w:space="0" w:color="auto"/>
            <w:left w:val="none" w:sz="0" w:space="0" w:color="auto"/>
            <w:bottom w:val="none" w:sz="0" w:space="0" w:color="auto"/>
            <w:right w:val="none" w:sz="0" w:space="0" w:color="auto"/>
          </w:divBdr>
        </w:div>
        <w:div w:id="920526322">
          <w:marLeft w:val="0"/>
          <w:marRight w:val="0"/>
          <w:marTop w:val="0"/>
          <w:marBottom w:val="0"/>
          <w:divBdr>
            <w:top w:val="none" w:sz="0" w:space="0" w:color="auto"/>
            <w:left w:val="none" w:sz="0" w:space="0" w:color="auto"/>
            <w:bottom w:val="none" w:sz="0" w:space="0" w:color="auto"/>
            <w:right w:val="none" w:sz="0" w:space="0" w:color="auto"/>
          </w:divBdr>
        </w:div>
        <w:div w:id="1857185707">
          <w:marLeft w:val="0"/>
          <w:marRight w:val="0"/>
          <w:marTop w:val="0"/>
          <w:marBottom w:val="0"/>
          <w:divBdr>
            <w:top w:val="none" w:sz="0" w:space="0" w:color="auto"/>
            <w:left w:val="none" w:sz="0" w:space="0" w:color="auto"/>
            <w:bottom w:val="none" w:sz="0" w:space="0" w:color="auto"/>
            <w:right w:val="none" w:sz="0" w:space="0" w:color="auto"/>
          </w:divBdr>
        </w:div>
        <w:div w:id="534536892">
          <w:marLeft w:val="0"/>
          <w:marRight w:val="0"/>
          <w:marTop w:val="0"/>
          <w:marBottom w:val="0"/>
          <w:divBdr>
            <w:top w:val="none" w:sz="0" w:space="0" w:color="auto"/>
            <w:left w:val="none" w:sz="0" w:space="0" w:color="auto"/>
            <w:bottom w:val="none" w:sz="0" w:space="0" w:color="auto"/>
            <w:right w:val="none" w:sz="0" w:space="0" w:color="auto"/>
          </w:divBdr>
        </w:div>
        <w:div w:id="2113937221">
          <w:marLeft w:val="0"/>
          <w:marRight w:val="0"/>
          <w:marTop w:val="0"/>
          <w:marBottom w:val="0"/>
          <w:divBdr>
            <w:top w:val="none" w:sz="0" w:space="0" w:color="auto"/>
            <w:left w:val="none" w:sz="0" w:space="0" w:color="auto"/>
            <w:bottom w:val="none" w:sz="0" w:space="0" w:color="auto"/>
            <w:right w:val="none" w:sz="0" w:space="0" w:color="auto"/>
          </w:divBdr>
        </w:div>
        <w:div w:id="819004521">
          <w:marLeft w:val="0"/>
          <w:marRight w:val="0"/>
          <w:marTop w:val="0"/>
          <w:marBottom w:val="0"/>
          <w:divBdr>
            <w:top w:val="none" w:sz="0" w:space="0" w:color="auto"/>
            <w:left w:val="none" w:sz="0" w:space="0" w:color="auto"/>
            <w:bottom w:val="none" w:sz="0" w:space="0" w:color="auto"/>
            <w:right w:val="none" w:sz="0" w:space="0" w:color="auto"/>
          </w:divBdr>
        </w:div>
        <w:div w:id="180629621">
          <w:marLeft w:val="0"/>
          <w:marRight w:val="0"/>
          <w:marTop w:val="0"/>
          <w:marBottom w:val="0"/>
          <w:divBdr>
            <w:top w:val="none" w:sz="0" w:space="0" w:color="auto"/>
            <w:left w:val="none" w:sz="0" w:space="0" w:color="auto"/>
            <w:bottom w:val="none" w:sz="0" w:space="0" w:color="auto"/>
            <w:right w:val="none" w:sz="0" w:space="0" w:color="auto"/>
          </w:divBdr>
        </w:div>
        <w:div w:id="1498691176">
          <w:marLeft w:val="0"/>
          <w:marRight w:val="0"/>
          <w:marTop w:val="0"/>
          <w:marBottom w:val="0"/>
          <w:divBdr>
            <w:top w:val="none" w:sz="0" w:space="0" w:color="auto"/>
            <w:left w:val="none" w:sz="0" w:space="0" w:color="auto"/>
            <w:bottom w:val="none" w:sz="0" w:space="0" w:color="auto"/>
            <w:right w:val="none" w:sz="0" w:space="0" w:color="auto"/>
          </w:divBdr>
        </w:div>
        <w:div w:id="1502817579">
          <w:marLeft w:val="0"/>
          <w:marRight w:val="0"/>
          <w:marTop w:val="0"/>
          <w:marBottom w:val="0"/>
          <w:divBdr>
            <w:top w:val="none" w:sz="0" w:space="0" w:color="auto"/>
            <w:left w:val="none" w:sz="0" w:space="0" w:color="auto"/>
            <w:bottom w:val="none" w:sz="0" w:space="0" w:color="auto"/>
            <w:right w:val="none" w:sz="0" w:space="0" w:color="auto"/>
          </w:divBdr>
        </w:div>
        <w:div w:id="1385179248">
          <w:marLeft w:val="0"/>
          <w:marRight w:val="0"/>
          <w:marTop w:val="0"/>
          <w:marBottom w:val="0"/>
          <w:divBdr>
            <w:top w:val="none" w:sz="0" w:space="0" w:color="auto"/>
            <w:left w:val="none" w:sz="0" w:space="0" w:color="auto"/>
            <w:bottom w:val="none" w:sz="0" w:space="0" w:color="auto"/>
            <w:right w:val="none" w:sz="0" w:space="0" w:color="auto"/>
          </w:divBdr>
        </w:div>
        <w:div w:id="1042822516">
          <w:marLeft w:val="0"/>
          <w:marRight w:val="0"/>
          <w:marTop w:val="0"/>
          <w:marBottom w:val="0"/>
          <w:divBdr>
            <w:top w:val="none" w:sz="0" w:space="0" w:color="auto"/>
            <w:left w:val="none" w:sz="0" w:space="0" w:color="auto"/>
            <w:bottom w:val="none" w:sz="0" w:space="0" w:color="auto"/>
            <w:right w:val="none" w:sz="0" w:space="0" w:color="auto"/>
          </w:divBdr>
        </w:div>
        <w:div w:id="793794700">
          <w:marLeft w:val="0"/>
          <w:marRight w:val="0"/>
          <w:marTop w:val="0"/>
          <w:marBottom w:val="0"/>
          <w:divBdr>
            <w:top w:val="none" w:sz="0" w:space="0" w:color="auto"/>
            <w:left w:val="none" w:sz="0" w:space="0" w:color="auto"/>
            <w:bottom w:val="none" w:sz="0" w:space="0" w:color="auto"/>
            <w:right w:val="none" w:sz="0" w:space="0" w:color="auto"/>
          </w:divBdr>
        </w:div>
        <w:div w:id="400639308">
          <w:marLeft w:val="0"/>
          <w:marRight w:val="0"/>
          <w:marTop w:val="0"/>
          <w:marBottom w:val="0"/>
          <w:divBdr>
            <w:top w:val="none" w:sz="0" w:space="0" w:color="auto"/>
            <w:left w:val="none" w:sz="0" w:space="0" w:color="auto"/>
            <w:bottom w:val="none" w:sz="0" w:space="0" w:color="auto"/>
            <w:right w:val="none" w:sz="0" w:space="0" w:color="auto"/>
          </w:divBdr>
        </w:div>
        <w:div w:id="962463510">
          <w:marLeft w:val="0"/>
          <w:marRight w:val="0"/>
          <w:marTop w:val="0"/>
          <w:marBottom w:val="0"/>
          <w:divBdr>
            <w:top w:val="none" w:sz="0" w:space="0" w:color="auto"/>
            <w:left w:val="none" w:sz="0" w:space="0" w:color="auto"/>
            <w:bottom w:val="none" w:sz="0" w:space="0" w:color="auto"/>
            <w:right w:val="none" w:sz="0" w:space="0" w:color="auto"/>
          </w:divBdr>
        </w:div>
        <w:div w:id="1186674585">
          <w:marLeft w:val="0"/>
          <w:marRight w:val="0"/>
          <w:marTop w:val="0"/>
          <w:marBottom w:val="0"/>
          <w:divBdr>
            <w:top w:val="none" w:sz="0" w:space="0" w:color="auto"/>
            <w:left w:val="none" w:sz="0" w:space="0" w:color="auto"/>
            <w:bottom w:val="none" w:sz="0" w:space="0" w:color="auto"/>
            <w:right w:val="none" w:sz="0" w:space="0" w:color="auto"/>
          </w:divBdr>
        </w:div>
        <w:div w:id="1479372233">
          <w:marLeft w:val="0"/>
          <w:marRight w:val="0"/>
          <w:marTop w:val="0"/>
          <w:marBottom w:val="0"/>
          <w:divBdr>
            <w:top w:val="none" w:sz="0" w:space="0" w:color="auto"/>
            <w:left w:val="none" w:sz="0" w:space="0" w:color="auto"/>
            <w:bottom w:val="none" w:sz="0" w:space="0" w:color="auto"/>
            <w:right w:val="none" w:sz="0" w:space="0" w:color="auto"/>
          </w:divBdr>
        </w:div>
        <w:div w:id="1483813897">
          <w:marLeft w:val="0"/>
          <w:marRight w:val="0"/>
          <w:marTop w:val="0"/>
          <w:marBottom w:val="0"/>
          <w:divBdr>
            <w:top w:val="none" w:sz="0" w:space="0" w:color="auto"/>
            <w:left w:val="none" w:sz="0" w:space="0" w:color="auto"/>
            <w:bottom w:val="none" w:sz="0" w:space="0" w:color="auto"/>
            <w:right w:val="none" w:sz="0" w:space="0" w:color="auto"/>
          </w:divBdr>
        </w:div>
        <w:div w:id="784544054">
          <w:marLeft w:val="0"/>
          <w:marRight w:val="0"/>
          <w:marTop w:val="0"/>
          <w:marBottom w:val="0"/>
          <w:divBdr>
            <w:top w:val="none" w:sz="0" w:space="0" w:color="auto"/>
            <w:left w:val="none" w:sz="0" w:space="0" w:color="auto"/>
            <w:bottom w:val="none" w:sz="0" w:space="0" w:color="auto"/>
            <w:right w:val="none" w:sz="0" w:space="0" w:color="auto"/>
          </w:divBdr>
        </w:div>
        <w:div w:id="1991904939">
          <w:marLeft w:val="0"/>
          <w:marRight w:val="0"/>
          <w:marTop w:val="0"/>
          <w:marBottom w:val="0"/>
          <w:divBdr>
            <w:top w:val="none" w:sz="0" w:space="0" w:color="auto"/>
            <w:left w:val="none" w:sz="0" w:space="0" w:color="auto"/>
            <w:bottom w:val="none" w:sz="0" w:space="0" w:color="auto"/>
            <w:right w:val="none" w:sz="0" w:space="0" w:color="auto"/>
          </w:divBdr>
        </w:div>
      </w:divsChild>
    </w:div>
    <w:div w:id="1172338421">
      <w:bodyDiv w:val="1"/>
      <w:marLeft w:val="0"/>
      <w:marRight w:val="0"/>
      <w:marTop w:val="0"/>
      <w:marBottom w:val="0"/>
      <w:divBdr>
        <w:top w:val="none" w:sz="0" w:space="0" w:color="auto"/>
        <w:left w:val="none" w:sz="0" w:space="0" w:color="auto"/>
        <w:bottom w:val="none" w:sz="0" w:space="0" w:color="auto"/>
        <w:right w:val="none" w:sz="0" w:space="0" w:color="auto"/>
      </w:divBdr>
    </w:div>
    <w:div w:id="1217082203">
      <w:bodyDiv w:val="1"/>
      <w:marLeft w:val="0"/>
      <w:marRight w:val="0"/>
      <w:marTop w:val="0"/>
      <w:marBottom w:val="0"/>
      <w:divBdr>
        <w:top w:val="none" w:sz="0" w:space="0" w:color="auto"/>
        <w:left w:val="none" w:sz="0" w:space="0" w:color="auto"/>
        <w:bottom w:val="none" w:sz="0" w:space="0" w:color="auto"/>
        <w:right w:val="none" w:sz="0" w:space="0" w:color="auto"/>
      </w:divBdr>
    </w:div>
    <w:div w:id="1222444853">
      <w:bodyDiv w:val="1"/>
      <w:marLeft w:val="0"/>
      <w:marRight w:val="0"/>
      <w:marTop w:val="0"/>
      <w:marBottom w:val="0"/>
      <w:divBdr>
        <w:top w:val="none" w:sz="0" w:space="0" w:color="auto"/>
        <w:left w:val="none" w:sz="0" w:space="0" w:color="auto"/>
        <w:bottom w:val="none" w:sz="0" w:space="0" w:color="auto"/>
        <w:right w:val="none" w:sz="0" w:space="0" w:color="auto"/>
      </w:divBdr>
    </w:div>
    <w:div w:id="1406683768">
      <w:bodyDiv w:val="1"/>
      <w:marLeft w:val="0"/>
      <w:marRight w:val="0"/>
      <w:marTop w:val="0"/>
      <w:marBottom w:val="0"/>
      <w:divBdr>
        <w:top w:val="none" w:sz="0" w:space="0" w:color="auto"/>
        <w:left w:val="none" w:sz="0" w:space="0" w:color="auto"/>
        <w:bottom w:val="none" w:sz="0" w:space="0" w:color="auto"/>
        <w:right w:val="none" w:sz="0" w:space="0" w:color="auto"/>
      </w:divBdr>
    </w:div>
    <w:div w:id="1437943759">
      <w:bodyDiv w:val="1"/>
      <w:marLeft w:val="0"/>
      <w:marRight w:val="0"/>
      <w:marTop w:val="0"/>
      <w:marBottom w:val="0"/>
      <w:divBdr>
        <w:top w:val="none" w:sz="0" w:space="0" w:color="auto"/>
        <w:left w:val="none" w:sz="0" w:space="0" w:color="auto"/>
        <w:bottom w:val="none" w:sz="0" w:space="0" w:color="auto"/>
        <w:right w:val="none" w:sz="0" w:space="0" w:color="auto"/>
      </w:divBdr>
    </w:div>
    <w:div w:id="1448282224">
      <w:bodyDiv w:val="1"/>
      <w:marLeft w:val="0"/>
      <w:marRight w:val="0"/>
      <w:marTop w:val="0"/>
      <w:marBottom w:val="0"/>
      <w:divBdr>
        <w:top w:val="none" w:sz="0" w:space="0" w:color="auto"/>
        <w:left w:val="none" w:sz="0" w:space="0" w:color="auto"/>
        <w:bottom w:val="none" w:sz="0" w:space="0" w:color="auto"/>
        <w:right w:val="none" w:sz="0" w:space="0" w:color="auto"/>
      </w:divBdr>
    </w:div>
    <w:div w:id="1624193396">
      <w:bodyDiv w:val="1"/>
      <w:marLeft w:val="0"/>
      <w:marRight w:val="0"/>
      <w:marTop w:val="0"/>
      <w:marBottom w:val="0"/>
      <w:divBdr>
        <w:top w:val="none" w:sz="0" w:space="0" w:color="auto"/>
        <w:left w:val="none" w:sz="0" w:space="0" w:color="auto"/>
        <w:bottom w:val="none" w:sz="0" w:space="0" w:color="auto"/>
        <w:right w:val="none" w:sz="0" w:space="0" w:color="auto"/>
      </w:divBdr>
    </w:div>
    <w:div w:id="1700278470">
      <w:bodyDiv w:val="1"/>
      <w:marLeft w:val="0"/>
      <w:marRight w:val="0"/>
      <w:marTop w:val="0"/>
      <w:marBottom w:val="0"/>
      <w:divBdr>
        <w:top w:val="none" w:sz="0" w:space="0" w:color="auto"/>
        <w:left w:val="none" w:sz="0" w:space="0" w:color="auto"/>
        <w:bottom w:val="none" w:sz="0" w:space="0" w:color="auto"/>
        <w:right w:val="none" w:sz="0" w:space="0" w:color="auto"/>
      </w:divBdr>
    </w:div>
    <w:div w:id="1727873856">
      <w:bodyDiv w:val="1"/>
      <w:marLeft w:val="0"/>
      <w:marRight w:val="0"/>
      <w:marTop w:val="0"/>
      <w:marBottom w:val="0"/>
      <w:divBdr>
        <w:top w:val="none" w:sz="0" w:space="0" w:color="auto"/>
        <w:left w:val="none" w:sz="0" w:space="0" w:color="auto"/>
        <w:bottom w:val="none" w:sz="0" w:space="0" w:color="auto"/>
        <w:right w:val="none" w:sz="0" w:space="0" w:color="auto"/>
      </w:divBdr>
    </w:div>
    <w:div w:id="1965695038">
      <w:bodyDiv w:val="1"/>
      <w:marLeft w:val="0"/>
      <w:marRight w:val="0"/>
      <w:marTop w:val="0"/>
      <w:marBottom w:val="0"/>
      <w:divBdr>
        <w:top w:val="none" w:sz="0" w:space="0" w:color="auto"/>
        <w:left w:val="none" w:sz="0" w:space="0" w:color="auto"/>
        <w:bottom w:val="none" w:sz="0" w:space="0" w:color="auto"/>
        <w:right w:val="none" w:sz="0" w:space="0" w:color="auto"/>
      </w:divBdr>
    </w:div>
    <w:div w:id="2052609694">
      <w:bodyDiv w:val="1"/>
      <w:marLeft w:val="0"/>
      <w:marRight w:val="0"/>
      <w:marTop w:val="0"/>
      <w:marBottom w:val="0"/>
      <w:divBdr>
        <w:top w:val="none" w:sz="0" w:space="0" w:color="auto"/>
        <w:left w:val="none" w:sz="0" w:space="0" w:color="auto"/>
        <w:bottom w:val="none" w:sz="0" w:space="0" w:color="auto"/>
        <w:right w:val="none" w:sz="0" w:space="0" w:color="auto"/>
      </w:divBdr>
    </w:div>
    <w:div w:id="214631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C622F-6B21-41C9-9751-BC253AB3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19936</Words>
  <Characters>113638</Characters>
  <Application>Microsoft Office Word</Application>
  <DocSecurity>0</DocSecurity>
  <Lines>946</Lines>
  <Paragraphs>266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 Goswami</dc:creator>
  <cp:lastModifiedBy>Harsh .</cp:lastModifiedBy>
  <cp:revision>12</cp:revision>
  <cp:lastPrinted>2024-12-17T07:22:00Z</cp:lastPrinted>
  <dcterms:created xsi:type="dcterms:W3CDTF">2024-12-17T10:20:00Z</dcterms:created>
  <dcterms:modified xsi:type="dcterms:W3CDTF">2025-03-27T21:29:00Z</dcterms:modified>
</cp:coreProperties>
</file>